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041A6" w14:textId="1FC57019" w:rsidR="00786246" w:rsidRPr="00EA7719" w:rsidRDefault="00786246" w:rsidP="00BE5707">
      <w:pPr>
        <w:rPr>
          <w:rFonts w:ascii="Kepler Std" w:hAnsi="Kepler Std"/>
          <w:b/>
          <w:bCs/>
          <w:i/>
          <w:iCs/>
          <w:lang w:val="en-GB"/>
        </w:rPr>
      </w:pPr>
      <w:r w:rsidRPr="00EA7719">
        <w:rPr>
          <w:rFonts w:ascii="Kepler Std" w:hAnsi="Kepler Std"/>
          <w:b/>
          <w:bCs/>
          <w:i/>
          <w:iCs/>
          <w:lang w:val="en-GB"/>
        </w:rPr>
        <w:t>Press release</w:t>
      </w:r>
      <w:r w:rsidR="00785B88" w:rsidRPr="00EA7719">
        <w:rPr>
          <w:rFonts w:ascii="Kepler Std" w:hAnsi="Kepler Std"/>
          <w:b/>
          <w:bCs/>
          <w:i/>
          <w:iCs/>
          <w:lang w:val="en-GB"/>
        </w:rPr>
        <w:t xml:space="preserve"> </w:t>
      </w:r>
      <w:r w:rsidR="00337FF5" w:rsidRPr="00EA7719">
        <w:rPr>
          <w:rFonts w:ascii="Kepler Std" w:hAnsi="Kepler Std"/>
          <w:b/>
          <w:bCs/>
          <w:i/>
          <w:iCs/>
          <w:lang w:val="en-GB"/>
        </w:rPr>
        <w:t>–</w:t>
      </w:r>
      <w:r w:rsidR="00785B88" w:rsidRPr="00EA7719">
        <w:rPr>
          <w:rFonts w:ascii="Kepler Std" w:hAnsi="Kepler Std"/>
          <w:b/>
          <w:bCs/>
          <w:i/>
          <w:iCs/>
          <w:lang w:val="en-GB"/>
        </w:rPr>
        <w:t xml:space="preserve"> </w:t>
      </w:r>
      <w:r w:rsidR="00333E92">
        <w:rPr>
          <w:rFonts w:ascii="Kepler Std" w:hAnsi="Kepler Std"/>
          <w:b/>
          <w:bCs/>
          <w:i/>
          <w:iCs/>
          <w:lang w:val="en-GB"/>
        </w:rPr>
        <w:t>September 24</w:t>
      </w:r>
      <w:r w:rsidR="00333E92" w:rsidRPr="00333E92">
        <w:rPr>
          <w:rFonts w:ascii="Kepler Std" w:hAnsi="Kepler Std"/>
          <w:b/>
          <w:bCs/>
          <w:i/>
          <w:iCs/>
          <w:vertAlign w:val="superscript"/>
          <w:lang w:val="en-GB"/>
        </w:rPr>
        <w:t>th</w:t>
      </w:r>
      <w:proofErr w:type="gramStart"/>
      <w:r w:rsidR="00333E92">
        <w:rPr>
          <w:rFonts w:ascii="Kepler Std" w:hAnsi="Kepler Std"/>
          <w:b/>
          <w:bCs/>
          <w:i/>
          <w:iCs/>
          <w:lang w:val="en-GB"/>
        </w:rPr>
        <w:t xml:space="preserve"> </w:t>
      </w:r>
      <w:r w:rsidR="002F5CB5">
        <w:rPr>
          <w:rFonts w:ascii="Kepler Std" w:hAnsi="Kepler Std"/>
          <w:b/>
          <w:bCs/>
          <w:i/>
          <w:iCs/>
          <w:lang w:val="en-GB"/>
        </w:rPr>
        <w:t>2024</w:t>
      </w:r>
      <w:proofErr w:type="gramEnd"/>
      <w:r w:rsidR="00337FF5" w:rsidRPr="00EA7719">
        <w:rPr>
          <w:rFonts w:ascii="Kepler Std" w:hAnsi="Kepler Std"/>
          <w:b/>
          <w:bCs/>
          <w:i/>
          <w:iCs/>
          <w:lang w:val="en-GB"/>
        </w:rPr>
        <w:tab/>
      </w:r>
      <w:r w:rsidR="00337FF5" w:rsidRPr="00EA7719">
        <w:rPr>
          <w:rFonts w:ascii="Kepler Std" w:hAnsi="Kepler Std"/>
          <w:b/>
          <w:bCs/>
          <w:i/>
          <w:iCs/>
          <w:lang w:val="en-GB"/>
        </w:rPr>
        <w:tab/>
      </w:r>
      <w:r w:rsidR="00337FF5" w:rsidRPr="00EA7719">
        <w:rPr>
          <w:rFonts w:ascii="Kepler Std" w:hAnsi="Kepler Std"/>
          <w:b/>
          <w:bCs/>
          <w:i/>
          <w:iCs/>
          <w:lang w:val="en-GB"/>
        </w:rPr>
        <w:tab/>
      </w:r>
      <w:r w:rsidR="00337FF5" w:rsidRPr="00EA7719">
        <w:rPr>
          <w:rFonts w:ascii="Kepler Std" w:hAnsi="Kepler Std"/>
          <w:b/>
          <w:bCs/>
          <w:i/>
          <w:iCs/>
          <w:lang w:val="en-GB"/>
        </w:rPr>
        <w:tab/>
        <w:t>For immediate release</w:t>
      </w:r>
    </w:p>
    <w:p w14:paraId="712B4631" w14:textId="77777777" w:rsidR="00786246" w:rsidRPr="00EA7719" w:rsidRDefault="00786246">
      <w:pPr>
        <w:rPr>
          <w:lang w:val="en-GB"/>
        </w:rPr>
      </w:pPr>
    </w:p>
    <w:p w14:paraId="4B5F62E3" w14:textId="3E1CBB88" w:rsidR="00785B88" w:rsidRPr="00290C29" w:rsidRDefault="00290C29" w:rsidP="00290C29">
      <w:pPr>
        <w:pStyle w:val="ListParagraph"/>
        <w:numPr>
          <w:ilvl w:val="0"/>
          <w:numId w:val="2"/>
        </w:numPr>
        <w:rPr>
          <w:rFonts w:ascii="Calibri" w:hAnsi="Calibri" w:cs="Calibri"/>
          <w:b/>
          <w:bCs/>
          <w:lang w:val="en-GB"/>
        </w:rPr>
      </w:pPr>
      <w:bookmarkStart w:id="0" w:name="_Hlk167783892"/>
      <w:proofErr w:type="spellStart"/>
      <w:r w:rsidRPr="00290C29">
        <w:rPr>
          <w:rFonts w:ascii="Calibri" w:hAnsi="Calibri" w:cs="Calibri"/>
          <w:i/>
          <w:iCs/>
          <w:lang w:val="en-GB"/>
        </w:rPr>
        <w:t>Jora</w:t>
      </w:r>
      <w:proofErr w:type="spellEnd"/>
      <w:r w:rsidRPr="00290C29">
        <w:rPr>
          <w:rFonts w:ascii="Calibri" w:hAnsi="Calibri" w:cs="Calibri"/>
          <w:i/>
          <w:iCs/>
          <w:lang w:val="en-GB"/>
        </w:rPr>
        <w:t xml:space="preserve"> Vision, ETF</w:t>
      </w:r>
      <w:r>
        <w:rPr>
          <w:rFonts w:ascii="Calibri" w:hAnsi="Calibri" w:cs="Calibri"/>
          <w:i/>
          <w:iCs/>
          <w:lang w:val="en-GB"/>
        </w:rPr>
        <w:t xml:space="preserve"> Ride Systems</w:t>
      </w:r>
      <w:r w:rsidRPr="00290C29">
        <w:rPr>
          <w:rFonts w:ascii="Calibri" w:hAnsi="Calibri" w:cs="Calibri"/>
          <w:i/>
          <w:iCs/>
          <w:lang w:val="en-GB"/>
        </w:rPr>
        <w:t xml:space="preserve">, and </w:t>
      </w:r>
      <w:proofErr w:type="spellStart"/>
      <w:r w:rsidRPr="00290C29">
        <w:rPr>
          <w:rFonts w:ascii="Calibri" w:hAnsi="Calibri" w:cs="Calibri"/>
          <w:i/>
          <w:iCs/>
          <w:lang w:val="en-GB"/>
        </w:rPr>
        <w:t>Alterface</w:t>
      </w:r>
      <w:proofErr w:type="spellEnd"/>
      <w:r w:rsidRPr="00290C29">
        <w:rPr>
          <w:rFonts w:ascii="Calibri" w:hAnsi="Calibri" w:cs="Calibri"/>
          <w:i/>
          <w:iCs/>
          <w:lang w:val="en-GB"/>
        </w:rPr>
        <w:t xml:space="preserve"> unveil </w:t>
      </w:r>
      <w:r w:rsidR="0079146E">
        <w:rPr>
          <w:rFonts w:ascii="Calibri" w:hAnsi="Calibri" w:cs="Calibri"/>
          <w:i/>
          <w:iCs/>
          <w:lang w:val="en-GB"/>
        </w:rPr>
        <w:t xml:space="preserve">more </w:t>
      </w:r>
      <w:r>
        <w:rPr>
          <w:rFonts w:ascii="Calibri" w:hAnsi="Calibri" w:cs="Calibri"/>
          <w:i/>
          <w:iCs/>
          <w:lang w:val="en-GB"/>
        </w:rPr>
        <w:t xml:space="preserve">details on </w:t>
      </w:r>
      <w:r w:rsidRPr="00290C29">
        <w:rPr>
          <w:rFonts w:ascii="Calibri" w:hAnsi="Calibri" w:cs="Calibri"/>
          <w:i/>
          <w:iCs/>
          <w:lang w:val="en-GB"/>
        </w:rPr>
        <w:t xml:space="preserve">The Enchanted Greenhouse dark ride for Six Flags </w:t>
      </w:r>
      <w:proofErr w:type="spellStart"/>
      <w:r w:rsidRPr="00290C29">
        <w:rPr>
          <w:rFonts w:ascii="Calibri" w:hAnsi="Calibri" w:cs="Calibri"/>
          <w:i/>
          <w:iCs/>
          <w:lang w:val="en-GB"/>
        </w:rPr>
        <w:t>Qiddiya</w:t>
      </w:r>
      <w:proofErr w:type="spellEnd"/>
      <w:r w:rsidRPr="00290C29">
        <w:rPr>
          <w:rFonts w:ascii="Calibri" w:hAnsi="Calibri" w:cs="Calibri"/>
          <w:i/>
          <w:iCs/>
          <w:lang w:val="en-GB"/>
        </w:rPr>
        <w:t xml:space="preserve"> City</w:t>
      </w:r>
    </w:p>
    <w:p w14:paraId="14D9EBE7" w14:textId="393A6CE2" w:rsidR="00290C29" w:rsidRPr="00290C29" w:rsidRDefault="00290C29" w:rsidP="00290C29">
      <w:pPr>
        <w:pStyle w:val="ListParagraph"/>
        <w:numPr>
          <w:ilvl w:val="0"/>
          <w:numId w:val="2"/>
        </w:numPr>
        <w:rPr>
          <w:rFonts w:ascii="Calibri" w:hAnsi="Calibri" w:cs="Calibri"/>
          <w:b/>
          <w:bCs/>
          <w:lang w:val="en-GB"/>
        </w:rPr>
      </w:pPr>
      <w:r>
        <w:rPr>
          <w:rFonts w:ascii="Calibri" w:hAnsi="Calibri" w:cs="Calibri"/>
          <w:i/>
          <w:iCs/>
          <w:lang w:val="en-GB"/>
        </w:rPr>
        <w:t xml:space="preserve">The ride will have a </w:t>
      </w:r>
      <w:r w:rsidR="00A5168A">
        <w:rPr>
          <w:rFonts w:ascii="Calibri" w:hAnsi="Calibri" w:cs="Calibri"/>
          <w:i/>
          <w:iCs/>
          <w:lang w:val="en-GB"/>
        </w:rPr>
        <w:t>richly themed queue line, a pre-show and seven immersive scenes</w:t>
      </w:r>
    </w:p>
    <w:p w14:paraId="72C3820A" w14:textId="0925CD39" w:rsidR="00290C29" w:rsidRPr="00A5168A" w:rsidRDefault="00290C29" w:rsidP="00290C29">
      <w:pPr>
        <w:pStyle w:val="ListParagraph"/>
        <w:numPr>
          <w:ilvl w:val="0"/>
          <w:numId w:val="2"/>
        </w:numPr>
        <w:rPr>
          <w:rFonts w:ascii="Calibri" w:hAnsi="Calibri" w:cs="Calibri"/>
          <w:b/>
          <w:bCs/>
          <w:lang w:val="en-GB"/>
        </w:rPr>
      </w:pPr>
      <w:r>
        <w:rPr>
          <w:rFonts w:ascii="Calibri" w:hAnsi="Calibri" w:cs="Calibri"/>
          <w:i/>
          <w:iCs/>
          <w:lang w:val="en-GB"/>
        </w:rPr>
        <w:t>“</w:t>
      </w:r>
      <w:r w:rsidR="00A5168A">
        <w:rPr>
          <w:rFonts w:ascii="Calibri" w:hAnsi="Calibri" w:cs="Calibri"/>
          <w:i/>
          <w:iCs/>
          <w:lang w:val="en-GB"/>
        </w:rPr>
        <w:t>H</w:t>
      </w:r>
      <w:r>
        <w:rPr>
          <w:rFonts w:ascii="Calibri" w:hAnsi="Calibri" w:cs="Calibri"/>
          <w:i/>
          <w:iCs/>
          <w:lang w:val="en-GB"/>
        </w:rPr>
        <w:t>ide and seek” interactivity encourages guest</w:t>
      </w:r>
      <w:r w:rsidR="0079146E">
        <w:rPr>
          <w:rFonts w:ascii="Calibri" w:hAnsi="Calibri" w:cs="Calibri"/>
          <w:i/>
          <w:iCs/>
          <w:lang w:val="en-GB"/>
        </w:rPr>
        <w:t>s</w:t>
      </w:r>
      <w:r>
        <w:rPr>
          <w:rFonts w:ascii="Calibri" w:hAnsi="Calibri" w:cs="Calibri"/>
          <w:i/>
          <w:iCs/>
          <w:lang w:val="en-GB"/>
        </w:rPr>
        <w:t xml:space="preserve"> to explore the greenhouse</w:t>
      </w:r>
      <w:r w:rsidR="00A5168A">
        <w:rPr>
          <w:rFonts w:ascii="Calibri" w:hAnsi="Calibri" w:cs="Calibri"/>
          <w:i/>
          <w:iCs/>
          <w:lang w:val="en-GB"/>
        </w:rPr>
        <w:t xml:space="preserve"> together</w:t>
      </w:r>
    </w:p>
    <w:p w14:paraId="71EFF901" w14:textId="151BFC60" w:rsidR="00A5168A" w:rsidRPr="00CA697E" w:rsidRDefault="00A5168A" w:rsidP="00290C29">
      <w:pPr>
        <w:pStyle w:val="ListParagraph"/>
        <w:numPr>
          <w:ilvl w:val="0"/>
          <w:numId w:val="2"/>
        </w:numPr>
        <w:rPr>
          <w:rFonts w:ascii="Calibri" w:hAnsi="Calibri" w:cs="Calibri"/>
          <w:b/>
          <w:bCs/>
          <w:lang w:val="en-GB"/>
        </w:rPr>
      </w:pPr>
      <w:r>
        <w:rPr>
          <w:rFonts w:ascii="Calibri" w:hAnsi="Calibri" w:cs="Calibri"/>
          <w:i/>
          <w:iCs/>
          <w:lang w:val="en-GB"/>
        </w:rPr>
        <w:t xml:space="preserve">The high point of the presentation was the unveiling of </w:t>
      </w:r>
      <w:r w:rsidR="009B1C1E">
        <w:rPr>
          <w:rFonts w:ascii="Calibri" w:hAnsi="Calibri" w:cs="Calibri"/>
          <w:i/>
          <w:iCs/>
          <w:lang w:val="en-GB"/>
        </w:rPr>
        <w:t>an</w:t>
      </w:r>
      <w:r>
        <w:rPr>
          <w:rFonts w:ascii="Calibri" w:hAnsi="Calibri" w:cs="Calibri"/>
          <w:i/>
          <w:iCs/>
          <w:lang w:val="en-GB"/>
        </w:rPr>
        <w:t xml:space="preserve"> intricate</w:t>
      </w:r>
      <w:r w:rsidR="005708AC">
        <w:rPr>
          <w:rFonts w:ascii="Calibri" w:hAnsi="Calibri" w:cs="Calibri"/>
          <w:i/>
          <w:iCs/>
          <w:lang w:val="en-GB"/>
        </w:rPr>
        <w:t>ly detailed</w:t>
      </w:r>
      <w:r>
        <w:rPr>
          <w:rFonts w:ascii="Calibri" w:hAnsi="Calibri" w:cs="Calibri"/>
          <w:i/>
          <w:iCs/>
          <w:lang w:val="en-GB"/>
        </w:rPr>
        <w:t xml:space="preserve"> vehicle model</w:t>
      </w:r>
      <w:r w:rsidR="005708AC">
        <w:rPr>
          <w:rFonts w:ascii="Calibri" w:hAnsi="Calibri" w:cs="Calibri"/>
          <w:i/>
          <w:iCs/>
          <w:lang w:val="en-GB"/>
        </w:rPr>
        <w:t xml:space="preserve"> by Neil Dwyer</w:t>
      </w:r>
      <w:r w:rsidR="0079146E">
        <w:rPr>
          <w:rFonts w:ascii="Calibri" w:hAnsi="Calibri" w:cs="Calibri"/>
          <w:i/>
          <w:iCs/>
          <w:lang w:val="en-GB"/>
        </w:rPr>
        <w:t xml:space="preserve">, VP Operations of Six Flags </w:t>
      </w:r>
      <w:proofErr w:type="spellStart"/>
      <w:r w:rsidR="0079146E">
        <w:rPr>
          <w:rFonts w:ascii="Calibri" w:hAnsi="Calibri" w:cs="Calibri"/>
          <w:i/>
          <w:iCs/>
          <w:lang w:val="en-GB"/>
        </w:rPr>
        <w:t>Qiddiya</w:t>
      </w:r>
      <w:proofErr w:type="spellEnd"/>
      <w:r w:rsidR="0079146E">
        <w:rPr>
          <w:rFonts w:ascii="Calibri" w:hAnsi="Calibri" w:cs="Calibri"/>
          <w:i/>
          <w:iCs/>
          <w:lang w:val="en-GB"/>
        </w:rPr>
        <w:t xml:space="preserve"> Cit</w:t>
      </w:r>
      <w:r w:rsidR="00BE5707">
        <w:rPr>
          <w:rFonts w:ascii="Calibri" w:hAnsi="Calibri" w:cs="Calibri"/>
          <w:i/>
          <w:iCs/>
          <w:lang w:val="en-GB"/>
        </w:rPr>
        <w:t>y</w:t>
      </w:r>
    </w:p>
    <w:p w14:paraId="313DCE90" w14:textId="77777777" w:rsidR="00785B88" w:rsidRPr="00CA697E" w:rsidRDefault="00785B88">
      <w:pPr>
        <w:rPr>
          <w:rFonts w:ascii="Calibri" w:hAnsi="Calibri" w:cs="Calibri"/>
          <w:b/>
          <w:bCs/>
          <w:lang w:val="en-GB"/>
        </w:rPr>
      </w:pPr>
    </w:p>
    <w:p w14:paraId="22A1C9F8" w14:textId="13779399" w:rsidR="00785B88" w:rsidRPr="00CA697E" w:rsidRDefault="00CA697E" w:rsidP="00333E92">
      <w:pPr>
        <w:rPr>
          <w:rFonts w:ascii="Calibri" w:hAnsi="Calibri" w:cs="Calibri"/>
          <w:b/>
          <w:bCs/>
          <w:sz w:val="36"/>
          <w:szCs w:val="36"/>
          <w:lang w:val="en-GB"/>
        </w:rPr>
      </w:pPr>
      <w:r>
        <w:rPr>
          <w:rFonts w:ascii="Calibri" w:hAnsi="Calibri" w:cs="Calibri"/>
          <w:b/>
          <w:bCs/>
          <w:sz w:val="36"/>
          <w:szCs w:val="36"/>
          <w:lang w:val="en-GB"/>
        </w:rPr>
        <w:t>The Enchanted Greenhouse</w:t>
      </w:r>
      <w:r w:rsidR="00333E92">
        <w:rPr>
          <w:rFonts w:ascii="Calibri" w:hAnsi="Calibri" w:cs="Calibri"/>
          <w:b/>
          <w:bCs/>
          <w:sz w:val="36"/>
          <w:szCs w:val="36"/>
          <w:lang w:val="en-GB"/>
        </w:rPr>
        <w:t xml:space="preserve"> unveiled at IAAPA Expo </w:t>
      </w:r>
      <w:r w:rsidR="00B55A0F">
        <w:rPr>
          <w:rFonts w:ascii="Calibri" w:hAnsi="Calibri" w:cs="Calibri"/>
          <w:b/>
          <w:bCs/>
          <w:sz w:val="36"/>
          <w:szCs w:val="36"/>
          <w:lang w:val="en-GB"/>
        </w:rPr>
        <w:t xml:space="preserve">Europe </w:t>
      </w:r>
      <w:r w:rsidR="00333E92">
        <w:rPr>
          <w:rFonts w:ascii="Calibri" w:hAnsi="Calibri" w:cs="Calibri"/>
          <w:b/>
          <w:bCs/>
          <w:sz w:val="36"/>
          <w:szCs w:val="36"/>
          <w:lang w:val="en-GB"/>
        </w:rPr>
        <w:t>Amsterdam</w:t>
      </w:r>
    </w:p>
    <w:p w14:paraId="1C3676DF" w14:textId="27A5346A" w:rsidR="00333E92" w:rsidRDefault="00333E92" w:rsidP="00333E92">
      <w:pPr>
        <w:rPr>
          <w:rFonts w:ascii="Calibri" w:hAnsi="Calibri" w:cs="Calibri"/>
          <w:b/>
          <w:bCs/>
          <w:i/>
          <w:iCs/>
          <w:lang w:val="en-GB"/>
        </w:rPr>
      </w:pPr>
      <w:r>
        <w:rPr>
          <w:rFonts w:ascii="Calibri" w:hAnsi="Calibri" w:cs="Calibri"/>
          <w:b/>
          <w:bCs/>
          <w:i/>
          <w:iCs/>
          <w:lang w:val="en-GB"/>
        </w:rPr>
        <w:t xml:space="preserve">Together with Six Flags </w:t>
      </w:r>
      <w:proofErr w:type="spellStart"/>
      <w:r>
        <w:rPr>
          <w:rFonts w:ascii="Calibri" w:hAnsi="Calibri" w:cs="Calibri"/>
          <w:b/>
          <w:bCs/>
          <w:i/>
          <w:iCs/>
          <w:lang w:val="en-GB"/>
        </w:rPr>
        <w:t>Qiddiya</w:t>
      </w:r>
      <w:proofErr w:type="spellEnd"/>
      <w:r>
        <w:rPr>
          <w:rFonts w:ascii="Calibri" w:hAnsi="Calibri" w:cs="Calibri"/>
          <w:b/>
          <w:bCs/>
          <w:i/>
          <w:iCs/>
          <w:lang w:val="en-GB"/>
        </w:rPr>
        <w:t xml:space="preserve"> City a consortium of </w:t>
      </w:r>
      <w:proofErr w:type="spellStart"/>
      <w:r w:rsidR="00785B88" w:rsidRPr="00CA697E">
        <w:rPr>
          <w:rFonts w:ascii="Calibri" w:hAnsi="Calibri" w:cs="Calibri"/>
          <w:b/>
          <w:bCs/>
          <w:i/>
          <w:iCs/>
          <w:lang w:val="en-GB"/>
        </w:rPr>
        <w:t>Jora</w:t>
      </w:r>
      <w:proofErr w:type="spellEnd"/>
      <w:r w:rsidR="00785B88" w:rsidRPr="00CA697E">
        <w:rPr>
          <w:rFonts w:ascii="Calibri" w:hAnsi="Calibri" w:cs="Calibri"/>
          <w:b/>
          <w:bCs/>
          <w:i/>
          <w:iCs/>
          <w:lang w:val="en-GB"/>
        </w:rPr>
        <w:t xml:space="preserve"> Vision, ETF Ride Systems and </w:t>
      </w:r>
      <w:proofErr w:type="spellStart"/>
      <w:r w:rsidR="00785B88" w:rsidRPr="00CA697E">
        <w:rPr>
          <w:rFonts w:ascii="Calibri" w:hAnsi="Calibri" w:cs="Calibri"/>
          <w:b/>
          <w:bCs/>
          <w:i/>
          <w:iCs/>
          <w:lang w:val="en-GB"/>
        </w:rPr>
        <w:t>Alterface</w:t>
      </w:r>
      <w:proofErr w:type="spellEnd"/>
      <w:r w:rsidR="00785B88" w:rsidRPr="00CA697E">
        <w:rPr>
          <w:rFonts w:ascii="Calibri" w:hAnsi="Calibri" w:cs="Calibri"/>
          <w:b/>
          <w:bCs/>
          <w:i/>
          <w:iCs/>
          <w:lang w:val="en-GB"/>
        </w:rPr>
        <w:t xml:space="preserve"> </w:t>
      </w:r>
      <w:r>
        <w:rPr>
          <w:rFonts w:ascii="Calibri" w:hAnsi="Calibri" w:cs="Calibri"/>
          <w:b/>
          <w:bCs/>
          <w:i/>
          <w:iCs/>
          <w:lang w:val="en-GB"/>
        </w:rPr>
        <w:t>reveals more details on the groundbreaking interactive dark ride</w:t>
      </w:r>
    </w:p>
    <w:p w14:paraId="04F47E2B" w14:textId="77777777" w:rsidR="00333E92" w:rsidRPr="00333E92" w:rsidRDefault="00333E92" w:rsidP="00333E92">
      <w:pPr>
        <w:rPr>
          <w:rFonts w:ascii="Calibri" w:hAnsi="Calibri" w:cs="Calibri"/>
          <w:b/>
          <w:bCs/>
          <w:i/>
          <w:iCs/>
          <w:lang w:val="en-GB"/>
        </w:rPr>
      </w:pPr>
    </w:p>
    <w:p w14:paraId="68945EF6" w14:textId="2D928BE7" w:rsidR="001A5D1C" w:rsidRDefault="00333E92" w:rsidP="00333E92">
      <w:pPr>
        <w:rPr>
          <w:rFonts w:ascii="Calibri" w:hAnsi="Calibri" w:cs="Calibri"/>
          <w:i/>
        </w:rPr>
      </w:pPr>
      <w:r w:rsidRPr="00333E92">
        <w:rPr>
          <w:rFonts w:ascii="Calibri" w:hAnsi="Calibri" w:cs="Calibri"/>
          <w:i/>
        </w:rPr>
        <w:t>Today at the IAAPA Expo in Amsterdam</w:t>
      </w:r>
      <w:r w:rsidR="00BE5707">
        <w:rPr>
          <w:rFonts w:ascii="Calibri" w:hAnsi="Calibri" w:cs="Calibri"/>
          <w:i/>
        </w:rPr>
        <w:t>,</w:t>
      </w:r>
      <w:r>
        <w:rPr>
          <w:rFonts w:ascii="Calibri" w:hAnsi="Calibri" w:cs="Calibri"/>
          <w:i/>
        </w:rPr>
        <w:t xml:space="preserve"> </w:t>
      </w:r>
      <w:r w:rsidRPr="00333E92">
        <w:rPr>
          <w:rFonts w:ascii="Calibri" w:hAnsi="Calibri" w:cs="Calibri"/>
          <w:i/>
        </w:rPr>
        <w:t>a consortium of leading attraction design and manufacturing companies</w:t>
      </w:r>
      <w:r>
        <w:rPr>
          <w:rFonts w:ascii="Calibri" w:hAnsi="Calibri" w:cs="Calibri"/>
          <w:i/>
        </w:rPr>
        <w:t xml:space="preserve">, </w:t>
      </w:r>
      <w:r w:rsidRPr="00333E92">
        <w:rPr>
          <w:rFonts w:ascii="Calibri" w:hAnsi="Calibri" w:cs="Calibri"/>
          <w:i/>
        </w:rPr>
        <w:t xml:space="preserve">in collaboration with Six Flags </w:t>
      </w:r>
      <w:proofErr w:type="spellStart"/>
      <w:r w:rsidRPr="00333E92">
        <w:rPr>
          <w:rFonts w:ascii="Calibri" w:hAnsi="Calibri" w:cs="Calibri"/>
          <w:i/>
        </w:rPr>
        <w:t>Qiddiya</w:t>
      </w:r>
      <w:proofErr w:type="spellEnd"/>
      <w:r w:rsidRPr="00333E92">
        <w:rPr>
          <w:rFonts w:ascii="Calibri" w:hAnsi="Calibri" w:cs="Calibri"/>
          <w:i/>
        </w:rPr>
        <w:t xml:space="preserve"> City, unveiled </w:t>
      </w:r>
      <w:r>
        <w:rPr>
          <w:rFonts w:ascii="Calibri" w:hAnsi="Calibri" w:cs="Calibri"/>
          <w:i/>
        </w:rPr>
        <w:t>more details</w:t>
      </w:r>
      <w:r w:rsidRPr="00333E92">
        <w:rPr>
          <w:rFonts w:ascii="Calibri" w:hAnsi="Calibri" w:cs="Calibri"/>
          <w:i/>
        </w:rPr>
        <w:t xml:space="preserve"> for "The Enchanted Greenhouse"</w:t>
      </w:r>
      <w:r w:rsidR="00506B8C">
        <w:rPr>
          <w:rFonts w:ascii="Calibri" w:hAnsi="Calibri" w:cs="Calibri"/>
          <w:i/>
        </w:rPr>
        <w:t>.</w:t>
      </w:r>
      <w:r w:rsidRPr="00333E92">
        <w:rPr>
          <w:rFonts w:ascii="Calibri" w:hAnsi="Calibri" w:cs="Calibri"/>
          <w:i/>
        </w:rPr>
        <w:t xml:space="preserve"> </w:t>
      </w:r>
      <w:r w:rsidR="00506B8C">
        <w:rPr>
          <w:rFonts w:ascii="Calibri" w:hAnsi="Calibri" w:cs="Calibri"/>
          <w:i/>
        </w:rPr>
        <w:t>This</w:t>
      </w:r>
      <w:r w:rsidRPr="00333E92">
        <w:rPr>
          <w:rFonts w:ascii="Calibri" w:hAnsi="Calibri" w:cs="Calibri"/>
          <w:i/>
        </w:rPr>
        <w:t xml:space="preserve"> state-of-the-art dark ride</w:t>
      </w:r>
      <w:r w:rsidR="00506B8C">
        <w:rPr>
          <w:rFonts w:ascii="Calibri" w:hAnsi="Calibri" w:cs="Calibri"/>
          <w:i/>
        </w:rPr>
        <w:t xml:space="preserve"> is </w:t>
      </w:r>
      <w:r w:rsidRPr="00333E92">
        <w:rPr>
          <w:rFonts w:ascii="Calibri" w:hAnsi="Calibri" w:cs="Calibri"/>
          <w:i/>
        </w:rPr>
        <w:t xml:space="preserve">destined for the upcoming </w:t>
      </w:r>
      <w:r w:rsidR="00506B8C">
        <w:rPr>
          <w:rFonts w:ascii="Calibri" w:hAnsi="Calibri" w:cs="Calibri"/>
          <w:i/>
        </w:rPr>
        <w:t>global entertainment destination</w:t>
      </w:r>
      <w:r w:rsidRPr="00333E92">
        <w:rPr>
          <w:rFonts w:ascii="Calibri" w:hAnsi="Calibri" w:cs="Calibri"/>
          <w:i/>
        </w:rPr>
        <w:t xml:space="preserve"> in Saudi Arabia. The presentation</w:t>
      </w:r>
      <w:r>
        <w:rPr>
          <w:rFonts w:ascii="Calibri" w:hAnsi="Calibri" w:cs="Calibri"/>
          <w:i/>
        </w:rPr>
        <w:t xml:space="preserve"> showcased new visuals of the ride, details on the</w:t>
      </w:r>
      <w:r w:rsidR="00506B8C">
        <w:rPr>
          <w:rFonts w:ascii="Calibri" w:hAnsi="Calibri" w:cs="Calibri"/>
          <w:i/>
        </w:rPr>
        <w:t xml:space="preserve"> one-of-a-kind</w:t>
      </w:r>
      <w:r>
        <w:rPr>
          <w:rFonts w:ascii="Calibri" w:hAnsi="Calibri" w:cs="Calibri"/>
          <w:i/>
        </w:rPr>
        <w:t xml:space="preserve"> interactivity and an intricate model of the ride’s custom vehicle.</w:t>
      </w:r>
    </w:p>
    <w:p w14:paraId="77F30EEE" w14:textId="77777777" w:rsidR="00A5168A" w:rsidRDefault="00A5168A" w:rsidP="00333E92">
      <w:pPr>
        <w:rPr>
          <w:rFonts w:ascii="Calibri" w:hAnsi="Calibri" w:cs="Calibri"/>
          <w:i/>
        </w:rPr>
      </w:pPr>
    </w:p>
    <w:p w14:paraId="466A096F" w14:textId="77777777" w:rsidR="00A5168A" w:rsidRDefault="00A5168A" w:rsidP="00333E92">
      <w:pPr>
        <w:rPr>
          <w:rFonts w:ascii="Calibri" w:hAnsi="Calibri" w:cs="Calibri"/>
          <w:i/>
        </w:rPr>
      </w:pPr>
    </w:p>
    <w:p w14:paraId="41CC0F06" w14:textId="678DB850" w:rsidR="00506B8C" w:rsidRDefault="00A5168A" w:rsidP="00333E92">
      <w:pPr>
        <w:rPr>
          <w:rFonts w:ascii="Calibri" w:hAnsi="Calibri" w:cs="Calibri"/>
          <w:iCs/>
        </w:rPr>
      </w:pPr>
      <w:r>
        <w:rPr>
          <w:rFonts w:ascii="Calibri" w:hAnsi="Calibri" w:cs="Calibri"/>
          <w:b/>
          <w:bCs/>
          <w:iCs/>
          <w:noProof/>
        </w:rPr>
        <w:drawing>
          <wp:inline distT="0" distB="0" distL="0" distR="0" wp14:anchorId="42E4BCD7" wp14:editId="724ED75E">
            <wp:extent cx="5943600" cy="3343275"/>
            <wp:effectExtent l="0" t="0" r="0" b="0"/>
            <wp:docPr id="1220760988" name="Picture 3" descr="A room with a group of people in a room with a pond and mushroo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60988" name="Picture 3" descr="A room with a group of people in a room with a pond and mushroom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0AF3C0F" w14:textId="647ACB61" w:rsidR="00A5168A" w:rsidRDefault="00A5168A">
      <w:pPr>
        <w:rPr>
          <w:rFonts w:ascii="Calibri" w:hAnsi="Calibri" w:cs="Calibri"/>
          <w:b/>
          <w:bCs/>
          <w:iCs/>
        </w:rPr>
      </w:pPr>
      <w:r>
        <w:rPr>
          <w:rFonts w:ascii="Calibri" w:hAnsi="Calibri" w:cs="Calibri"/>
          <w:b/>
          <w:bCs/>
          <w:iCs/>
        </w:rPr>
        <w:br w:type="page"/>
      </w:r>
    </w:p>
    <w:p w14:paraId="16919EB0" w14:textId="6CF8D278" w:rsidR="00506B8C" w:rsidRPr="00506B8C" w:rsidRDefault="00506B8C" w:rsidP="00506B8C">
      <w:pPr>
        <w:rPr>
          <w:rFonts w:ascii="Calibri" w:hAnsi="Calibri" w:cs="Calibri"/>
          <w:b/>
          <w:bCs/>
          <w:iCs/>
        </w:rPr>
      </w:pPr>
      <w:r w:rsidRPr="00506B8C">
        <w:rPr>
          <w:rFonts w:ascii="Calibri" w:hAnsi="Calibri" w:cs="Calibri"/>
          <w:b/>
          <w:bCs/>
          <w:iCs/>
        </w:rPr>
        <w:lastRenderedPageBreak/>
        <w:t xml:space="preserve">Six Flags </w:t>
      </w:r>
      <w:proofErr w:type="spellStart"/>
      <w:r w:rsidRPr="00506B8C">
        <w:rPr>
          <w:rFonts w:ascii="Calibri" w:hAnsi="Calibri" w:cs="Calibri"/>
          <w:b/>
          <w:bCs/>
          <w:iCs/>
        </w:rPr>
        <w:t>Qiddiya</w:t>
      </w:r>
      <w:proofErr w:type="spellEnd"/>
      <w:r w:rsidRPr="00506B8C">
        <w:rPr>
          <w:rFonts w:ascii="Calibri" w:hAnsi="Calibri" w:cs="Calibri"/>
          <w:b/>
          <w:bCs/>
          <w:iCs/>
        </w:rPr>
        <w:t xml:space="preserve"> City: A New Frontier in Entertainment</w:t>
      </w:r>
    </w:p>
    <w:p w14:paraId="0E38C09C" w14:textId="77777777" w:rsidR="00506B8C" w:rsidRDefault="00506B8C" w:rsidP="00506B8C">
      <w:pPr>
        <w:rPr>
          <w:rFonts w:ascii="Calibri" w:hAnsi="Calibri" w:cs="Calibri"/>
          <w:iCs/>
        </w:rPr>
      </w:pPr>
    </w:p>
    <w:p w14:paraId="0DAD6B5C" w14:textId="0578CE26" w:rsidR="0083696E" w:rsidRDefault="00506B8C" w:rsidP="00506B8C">
      <w:pPr>
        <w:rPr>
          <w:rFonts w:ascii="Calibri" w:hAnsi="Calibri" w:cs="Calibri"/>
          <w:iCs/>
        </w:rPr>
      </w:pPr>
      <w:r w:rsidRPr="00506B8C">
        <w:rPr>
          <w:rFonts w:ascii="Calibri" w:hAnsi="Calibri" w:cs="Calibri"/>
          <w:iCs/>
        </w:rPr>
        <w:t xml:space="preserve">Neil Dwyer </w:t>
      </w:r>
      <w:r w:rsidR="0079146E">
        <w:rPr>
          <w:rFonts w:ascii="Calibri" w:hAnsi="Calibri" w:cs="Calibri"/>
          <w:iCs/>
        </w:rPr>
        <w:t xml:space="preserve">– VP Operations </w:t>
      </w:r>
      <w:r w:rsidRPr="00506B8C">
        <w:rPr>
          <w:rFonts w:ascii="Calibri" w:hAnsi="Calibri" w:cs="Calibri"/>
          <w:iCs/>
        </w:rPr>
        <w:t xml:space="preserve">of Six Flags </w:t>
      </w:r>
      <w:proofErr w:type="spellStart"/>
      <w:r w:rsidRPr="00506B8C">
        <w:rPr>
          <w:rFonts w:ascii="Calibri" w:hAnsi="Calibri" w:cs="Calibri"/>
          <w:iCs/>
        </w:rPr>
        <w:t>Qiddiya</w:t>
      </w:r>
      <w:proofErr w:type="spellEnd"/>
      <w:r w:rsidRPr="00506B8C">
        <w:rPr>
          <w:rFonts w:ascii="Calibri" w:hAnsi="Calibri" w:cs="Calibri"/>
          <w:iCs/>
        </w:rPr>
        <w:t xml:space="preserve"> City opened the presentation by emphasizing the park's commitment to pushing </w:t>
      </w:r>
      <w:r w:rsidR="00BE5707">
        <w:rPr>
          <w:rFonts w:ascii="Calibri" w:hAnsi="Calibri" w:cs="Calibri"/>
          <w:iCs/>
        </w:rPr>
        <w:t xml:space="preserve">the </w:t>
      </w:r>
      <w:r w:rsidRPr="00506B8C">
        <w:rPr>
          <w:rFonts w:ascii="Calibri" w:hAnsi="Calibri" w:cs="Calibri"/>
          <w:iCs/>
        </w:rPr>
        <w:t>boundaries</w:t>
      </w:r>
      <w:r w:rsidR="00BE5707">
        <w:rPr>
          <w:rFonts w:ascii="Calibri" w:hAnsi="Calibri" w:cs="Calibri"/>
          <w:iCs/>
        </w:rPr>
        <w:t xml:space="preserve"> of entertainment</w:t>
      </w:r>
      <w:r w:rsidR="0083696E">
        <w:rPr>
          <w:rFonts w:ascii="Calibri" w:hAnsi="Calibri" w:cs="Calibri"/>
          <w:iCs/>
        </w:rPr>
        <w:t>.</w:t>
      </w:r>
      <w:r w:rsidRPr="00506B8C">
        <w:rPr>
          <w:rFonts w:ascii="Calibri" w:hAnsi="Calibri" w:cs="Calibri"/>
          <w:iCs/>
        </w:rPr>
        <w:t xml:space="preserve"> </w:t>
      </w:r>
      <w:r w:rsidR="0083696E" w:rsidRPr="00506B8C">
        <w:rPr>
          <w:rFonts w:ascii="Calibri" w:hAnsi="Calibri" w:cs="Calibri"/>
          <w:iCs/>
        </w:rPr>
        <w:t xml:space="preserve">Six Flags </w:t>
      </w:r>
      <w:proofErr w:type="spellStart"/>
      <w:r w:rsidR="0083696E" w:rsidRPr="00506B8C">
        <w:rPr>
          <w:rFonts w:ascii="Calibri" w:hAnsi="Calibri" w:cs="Calibri"/>
          <w:iCs/>
        </w:rPr>
        <w:t>Qiddiya</w:t>
      </w:r>
      <w:proofErr w:type="spellEnd"/>
      <w:r w:rsidR="0083696E" w:rsidRPr="00506B8C">
        <w:rPr>
          <w:rFonts w:ascii="Calibri" w:hAnsi="Calibri" w:cs="Calibri"/>
          <w:iCs/>
        </w:rPr>
        <w:t xml:space="preserve"> City is poised to become a global entertainment destination</w:t>
      </w:r>
      <w:r w:rsidR="0083696E">
        <w:rPr>
          <w:rFonts w:ascii="Calibri" w:hAnsi="Calibri" w:cs="Calibri"/>
          <w:iCs/>
        </w:rPr>
        <w:t xml:space="preserve"> and the first </w:t>
      </w:r>
      <w:proofErr w:type="gramStart"/>
      <w:r w:rsidR="0083696E">
        <w:rPr>
          <w:rFonts w:ascii="Calibri" w:hAnsi="Calibri" w:cs="Calibri"/>
          <w:iCs/>
        </w:rPr>
        <w:t>Six Flags park</w:t>
      </w:r>
      <w:proofErr w:type="gramEnd"/>
      <w:r w:rsidR="0083696E">
        <w:rPr>
          <w:rFonts w:ascii="Calibri" w:hAnsi="Calibri" w:cs="Calibri"/>
          <w:iCs/>
        </w:rPr>
        <w:t xml:space="preserve"> designed and buil</w:t>
      </w:r>
      <w:r w:rsidR="0079146E">
        <w:rPr>
          <w:rFonts w:ascii="Calibri" w:hAnsi="Calibri" w:cs="Calibri"/>
          <w:iCs/>
        </w:rPr>
        <w:t>t</w:t>
      </w:r>
      <w:r w:rsidR="0083696E">
        <w:rPr>
          <w:rFonts w:ascii="Calibri" w:hAnsi="Calibri" w:cs="Calibri"/>
          <w:iCs/>
        </w:rPr>
        <w:t xml:space="preserve"> from the ground up outside North America</w:t>
      </w:r>
      <w:r w:rsidR="0079146E">
        <w:rPr>
          <w:rFonts w:ascii="Calibri" w:hAnsi="Calibri" w:cs="Calibri"/>
          <w:iCs/>
        </w:rPr>
        <w:t xml:space="preserve"> since 1971</w:t>
      </w:r>
      <w:r w:rsidR="0083696E" w:rsidRPr="00506B8C">
        <w:rPr>
          <w:rFonts w:ascii="Calibri" w:hAnsi="Calibri" w:cs="Calibri"/>
          <w:iCs/>
        </w:rPr>
        <w:t xml:space="preserve">. </w:t>
      </w:r>
      <w:r w:rsidR="0083696E">
        <w:rPr>
          <w:rFonts w:ascii="Calibri" w:hAnsi="Calibri" w:cs="Calibri"/>
          <w:iCs/>
        </w:rPr>
        <w:t>The</w:t>
      </w:r>
      <w:r w:rsidR="0083696E" w:rsidRPr="00506B8C">
        <w:rPr>
          <w:rFonts w:ascii="Calibri" w:hAnsi="Calibri" w:cs="Calibri"/>
          <w:iCs/>
        </w:rPr>
        <w:t xml:space="preserve"> park will feature record-breaking thrill rides alongside family-friendly attractions</w:t>
      </w:r>
      <w:r w:rsidR="00F66345">
        <w:rPr>
          <w:rFonts w:ascii="Calibri" w:hAnsi="Calibri" w:cs="Calibri"/>
          <w:iCs/>
        </w:rPr>
        <w:t xml:space="preserve"> for a total of 28 rides </w:t>
      </w:r>
      <w:r w:rsidR="0079146E">
        <w:rPr>
          <w:rFonts w:ascii="Calibri" w:hAnsi="Calibri" w:cs="Calibri"/>
          <w:iCs/>
        </w:rPr>
        <w:t>across six uniquely themed lands</w:t>
      </w:r>
      <w:r w:rsidR="0083696E" w:rsidRPr="00506B8C">
        <w:rPr>
          <w:rFonts w:ascii="Calibri" w:hAnsi="Calibri" w:cs="Calibri"/>
          <w:iCs/>
        </w:rPr>
        <w:t xml:space="preserve">. The Enchanted Greenhouse will be a cornerstone attraction of the park's Twilight Gardens </w:t>
      </w:r>
      <w:r w:rsidR="0079146E">
        <w:rPr>
          <w:rFonts w:ascii="Calibri" w:hAnsi="Calibri" w:cs="Calibri"/>
          <w:iCs/>
        </w:rPr>
        <w:t>land</w:t>
      </w:r>
      <w:r w:rsidR="0083696E" w:rsidRPr="00506B8C">
        <w:rPr>
          <w:rFonts w:ascii="Calibri" w:hAnsi="Calibri" w:cs="Calibri"/>
          <w:iCs/>
        </w:rPr>
        <w:t xml:space="preserve">, offering </w:t>
      </w:r>
      <w:r w:rsidR="0079146E">
        <w:rPr>
          <w:rFonts w:ascii="Calibri" w:hAnsi="Calibri" w:cs="Calibri"/>
          <w:iCs/>
        </w:rPr>
        <w:t>an</w:t>
      </w:r>
      <w:r w:rsidR="0079146E" w:rsidRPr="00506B8C">
        <w:rPr>
          <w:rFonts w:ascii="Calibri" w:hAnsi="Calibri" w:cs="Calibri"/>
          <w:iCs/>
        </w:rPr>
        <w:t xml:space="preserve"> </w:t>
      </w:r>
      <w:r w:rsidR="0083696E" w:rsidRPr="00506B8C">
        <w:rPr>
          <w:rFonts w:ascii="Calibri" w:hAnsi="Calibri" w:cs="Calibri"/>
          <w:iCs/>
        </w:rPr>
        <w:t>immersive experience for guests of all ages.</w:t>
      </w:r>
    </w:p>
    <w:p w14:paraId="7D137013" w14:textId="29685E08" w:rsidR="0083696E" w:rsidRPr="0083696E" w:rsidRDefault="0083696E" w:rsidP="0083696E">
      <w:pPr>
        <w:spacing w:before="240" w:after="240"/>
        <w:rPr>
          <w:rFonts w:ascii="Calibri" w:hAnsi="Calibri" w:cs="Calibri"/>
        </w:rPr>
      </w:pPr>
      <w:r>
        <w:rPr>
          <w:rFonts w:ascii="Calibri" w:hAnsi="Calibri" w:cs="Calibri"/>
          <w:bCs/>
        </w:rPr>
        <w:t>This ride’s interactivity fits perfect</w:t>
      </w:r>
      <w:r w:rsidR="00E27C97">
        <w:rPr>
          <w:rFonts w:ascii="Calibri" w:hAnsi="Calibri" w:cs="Calibri"/>
          <w:bCs/>
        </w:rPr>
        <w:t>ly</w:t>
      </w:r>
      <w:r>
        <w:rPr>
          <w:rFonts w:ascii="Calibri" w:hAnsi="Calibri" w:cs="Calibri"/>
          <w:bCs/>
        </w:rPr>
        <w:t xml:space="preserve"> within the singular vision of </w:t>
      </w:r>
      <w:proofErr w:type="spellStart"/>
      <w:r w:rsidRPr="00B343CF">
        <w:rPr>
          <w:rFonts w:ascii="Calibri" w:hAnsi="Calibri" w:cs="Calibri"/>
          <w:bCs/>
        </w:rPr>
        <w:t>Qiddiya</w:t>
      </w:r>
      <w:proofErr w:type="spellEnd"/>
      <w:r w:rsidRPr="00B343CF">
        <w:rPr>
          <w:rFonts w:ascii="Calibri" w:hAnsi="Calibri" w:cs="Calibri"/>
          <w:bCs/>
        </w:rPr>
        <w:t xml:space="preserve"> City</w:t>
      </w:r>
      <w:r>
        <w:rPr>
          <w:rFonts w:ascii="Calibri" w:hAnsi="Calibri" w:cs="Calibri"/>
          <w:bCs/>
        </w:rPr>
        <w:t>. This</w:t>
      </w:r>
      <w:r w:rsidRPr="00B343CF">
        <w:rPr>
          <w:rFonts w:ascii="Calibri" w:hAnsi="Calibri" w:cs="Calibri"/>
          <w:bCs/>
        </w:rPr>
        <w:t xml:space="preserve"> new global destination </w:t>
      </w:r>
      <w:r>
        <w:rPr>
          <w:rFonts w:ascii="Calibri" w:hAnsi="Calibri" w:cs="Calibri"/>
          <w:bCs/>
        </w:rPr>
        <w:t xml:space="preserve">is </w:t>
      </w:r>
      <w:r w:rsidRPr="00B343CF">
        <w:rPr>
          <w:rFonts w:ascii="Calibri" w:hAnsi="Calibri" w:cs="Calibri"/>
          <w:bCs/>
        </w:rPr>
        <w:t>built from scratch on the foundations of play. Located 40</w:t>
      </w:r>
      <w:r w:rsidR="00B55A0F">
        <w:rPr>
          <w:rFonts w:ascii="Calibri" w:hAnsi="Calibri" w:cs="Calibri"/>
          <w:bCs/>
        </w:rPr>
        <w:t xml:space="preserve"> </w:t>
      </w:r>
      <w:r w:rsidRPr="00B343CF">
        <w:rPr>
          <w:rFonts w:ascii="Calibri" w:hAnsi="Calibri" w:cs="Calibri"/>
          <w:bCs/>
        </w:rPr>
        <w:t>min</w:t>
      </w:r>
      <w:r w:rsidR="00B55A0F">
        <w:rPr>
          <w:rFonts w:ascii="Calibri" w:hAnsi="Calibri" w:cs="Calibri"/>
          <w:bCs/>
        </w:rPr>
        <w:t>utes</w:t>
      </w:r>
      <w:r w:rsidRPr="00B343CF">
        <w:rPr>
          <w:rFonts w:ascii="Calibri" w:hAnsi="Calibri" w:cs="Calibri"/>
          <w:bCs/>
        </w:rPr>
        <w:t xml:space="preserve"> away from Riyadh, the vibrant city brings entertainment, sports and culture together in a way never seen before.</w:t>
      </w:r>
    </w:p>
    <w:p w14:paraId="6B818D58" w14:textId="2E96E341" w:rsidR="00506B8C" w:rsidRPr="00506B8C" w:rsidRDefault="00506B8C" w:rsidP="00506B8C">
      <w:pPr>
        <w:rPr>
          <w:rFonts w:ascii="Calibri" w:hAnsi="Calibri" w:cs="Calibri"/>
          <w:iCs/>
        </w:rPr>
      </w:pPr>
      <w:r w:rsidRPr="00506B8C">
        <w:rPr>
          <w:rFonts w:ascii="Calibri" w:hAnsi="Calibri" w:cs="Calibri"/>
          <w:iCs/>
        </w:rPr>
        <w:t xml:space="preserve">"Six Flags </w:t>
      </w:r>
      <w:proofErr w:type="spellStart"/>
      <w:r w:rsidRPr="00506B8C">
        <w:rPr>
          <w:rFonts w:ascii="Calibri" w:hAnsi="Calibri" w:cs="Calibri"/>
          <w:iCs/>
        </w:rPr>
        <w:t>Qiddiya</w:t>
      </w:r>
      <w:proofErr w:type="spellEnd"/>
      <w:r w:rsidRPr="00506B8C">
        <w:rPr>
          <w:rFonts w:ascii="Calibri" w:hAnsi="Calibri" w:cs="Calibri"/>
          <w:iCs/>
        </w:rPr>
        <w:t xml:space="preserve"> City is set to redefine the theme park experience in the region</w:t>
      </w:r>
      <w:r w:rsidR="0083696E">
        <w:rPr>
          <w:rFonts w:ascii="Calibri" w:hAnsi="Calibri" w:cs="Calibri"/>
          <w:iCs/>
        </w:rPr>
        <w:t>,” Neil Dwyer said.</w:t>
      </w:r>
      <w:r w:rsidRPr="00506B8C">
        <w:rPr>
          <w:rFonts w:ascii="Calibri" w:hAnsi="Calibri" w:cs="Calibri"/>
          <w:iCs/>
        </w:rPr>
        <w:t xml:space="preserve"> </w:t>
      </w:r>
      <w:r w:rsidR="0083696E">
        <w:rPr>
          <w:rFonts w:ascii="Calibri" w:hAnsi="Calibri" w:cs="Calibri"/>
          <w:iCs/>
        </w:rPr>
        <w:t>“</w:t>
      </w:r>
      <w:r w:rsidRPr="00506B8C">
        <w:rPr>
          <w:rFonts w:ascii="Calibri" w:hAnsi="Calibri" w:cs="Calibri"/>
          <w:iCs/>
        </w:rPr>
        <w:t>The Enchanted Greenhouse exemplifies our dedication to bringing world-class attractions that combine cutting-edge technology with immersive storytelling."</w:t>
      </w:r>
    </w:p>
    <w:p w14:paraId="5F7AFDCB" w14:textId="77777777" w:rsidR="00333E92" w:rsidRPr="00333E92" w:rsidRDefault="00333E92" w:rsidP="00333E92">
      <w:pPr>
        <w:rPr>
          <w:rStyle w:val="hgkelc"/>
          <w:iCs/>
          <w:lang w:val="en-GB"/>
        </w:rPr>
      </w:pPr>
    </w:p>
    <w:p w14:paraId="195F30A3" w14:textId="615A6988" w:rsidR="00F66345" w:rsidRPr="00A5168A" w:rsidRDefault="00F66345" w:rsidP="00F66345">
      <w:pPr>
        <w:rPr>
          <w:lang w:val="en-GB"/>
        </w:rPr>
      </w:pPr>
      <w:bookmarkStart w:id="1" w:name="_Hlk170200255"/>
      <w:bookmarkEnd w:id="0"/>
      <w:r w:rsidRPr="00F66345">
        <w:rPr>
          <w:rFonts w:ascii="Calibri" w:hAnsi="Calibri" w:cs="Calibri"/>
          <w:b/>
          <w:bCs/>
        </w:rPr>
        <w:t>A Magical Journey Awaits</w:t>
      </w:r>
    </w:p>
    <w:p w14:paraId="46787939" w14:textId="77777777" w:rsidR="00F66345" w:rsidRPr="00F66345" w:rsidRDefault="00F66345" w:rsidP="00F66345">
      <w:pPr>
        <w:rPr>
          <w:rFonts w:ascii="Calibri" w:hAnsi="Calibri" w:cs="Calibri"/>
          <w:b/>
          <w:bCs/>
        </w:rPr>
      </w:pPr>
    </w:p>
    <w:p w14:paraId="1A0AA2E3" w14:textId="74D84AD7" w:rsidR="00F66345" w:rsidRDefault="00F66345" w:rsidP="00F66345">
      <w:pPr>
        <w:rPr>
          <w:rFonts w:ascii="Calibri" w:hAnsi="Calibri" w:cs="Calibri"/>
        </w:rPr>
      </w:pPr>
      <w:proofErr w:type="spellStart"/>
      <w:r>
        <w:rPr>
          <w:rFonts w:ascii="Calibri" w:hAnsi="Calibri" w:cs="Calibri"/>
        </w:rPr>
        <w:t>Jora</w:t>
      </w:r>
      <w:proofErr w:type="spellEnd"/>
      <w:r>
        <w:rPr>
          <w:rFonts w:ascii="Calibri" w:hAnsi="Calibri" w:cs="Calibri"/>
        </w:rPr>
        <w:t xml:space="preserve"> Vision is well known as an expert on dark ride creation. </w:t>
      </w:r>
      <w:r w:rsidR="00165FFC">
        <w:rPr>
          <w:rFonts w:ascii="Calibri" w:hAnsi="Calibri" w:cs="Calibri"/>
        </w:rPr>
        <w:t>Da Wang, senior design director</w:t>
      </w:r>
      <w:r w:rsidRPr="00F66345">
        <w:rPr>
          <w:rFonts w:ascii="Calibri" w:hAnsi="Calibri" w:cs="Calibri"/>
        </w:rPr>
        <w:t xml:space="preserve"> of </w:t>
      </w:r>
      <w:proofErr w:type="spellStart"/>
      <w:r w:rsidRPr="00F66345">
        <w:rPr>
          <w:rFonts w:ascii="Calibri" w:hAnsi="Calibri" w:cs="Calibri"/>
        </w:rPr>
        <w:t>Jora</w:t>
      </w:r>
      <w:proofErr w:type="spellEnd"/>
      <w:r w:rsidRPr="00F66345">
        <w:rPr>
          <w:rFonts w:ascii="Calibri" w:hAnsi="Calibri" w:cs="Calibri"/>
        </w:rPr>
        <w:t xml:space="preserve"> Vision</w:t>
      </w:r>
      <w:r w:rsidR="00165FFC">
        <w:rPr>
          <w:rFonts w:ascii="Calibri" w:hAnsi="Calibri" w:cs="Calibri"/>
        </w:rPr>
        <w:t>,</w:t>
      </w:r>
      <w:r w:rsidRPr="00F66345">
        <w:rPr>
          <w:rFonts w:ascii="Calibri" w:hAnsi="Calibri" w:cs="Calibri"/>
        </w:rPr>
        <w:t xml:space="preserve"> elaborated on the ride concept: </w:t>
      </w:r>
      <w:r w:rsidR="00680A97">
        <w:rPr>
          <w:rFonts w:ascii="Calibri" w:hAnsi="Calibri" w:cs="Calibri"/>
        </w:rPr>
        <w:t>“</w:t>
      </w:r>
      <w:r w:rsidRPr="00F66345">
        <w:rPr>
          <w:rFonts w:ascii="Calibri" w:hAnsi="Calibri" w:cs="Calibri"/>
        </w:rPr>
        <w:t xml:space="preserve">The Enchanted Greenhouse invites guests into a mesmerizing </w:t>
      </w:r>
      <w:r>
        <w:rPr>
          <w:rFonts w:ascii="Calibri" w:hAnsi="Calibri" w:cs="Calibri"/>
        </w:rPr>
        <w:t>greenhouse</w:t>
      </w:r>
      <w:r w:rsidRPr="00F66345">
        <w:rPr>
          <w:rFonts w:ascii="Calibri" w:hAnsi="Calibri" w:cs="Calibri"/>
        </w:rPr>
        <w:t xml:space="preserve"> where nature and magic </w:t>
      </w:r>
      <w:r w:rsidR="00B95C8D">
        <w:rPr>
          <w:rFonts w:ascii="Calibri" w:hAnsi="Calibri" w:cs="Calibri"/>
        </w:rPr>
        <w:t>come together</w:t>
      </w:r>
      <w:r w:rsidRPr="00F66345">
        <w:rPr>
          <w:rFonts w:ascii="Calibri" w:hAnsi="Calibri" w:cs="Calibri"/>
        </w:rPr>
        <w:t>.</w:t>
      </w:r>
      <w:r w:rsidR="00680A97">
        <w:rPr>
          <w:rFonts w:ascii="Calibri" w:hAnsi="Calibri" w:cs="Calibri"/>
        </w:rPr>
        <w:t xml:space="preserve">” Although most of the seven scenes and the ride’s story are still classified, new visuals of the ride showed a glimpse of what we can expect: an elaborately themed queue, reminiscent of a Victorian greenhouse with Moorish influences. Additionally, </w:t>
      </w:r>
      <w:r w:rsidR="00165FFC">
        <w:rPr>
          <w:rFonts w:ascii="Calibri" w:hAnsi="Calibri" w:cs="Calibri"/>
        </w:rPr>
        <w:t>Wang</w:t>
      </w:r>
      <w:r w:rsidR="00680A97">
        <w:rPr>
          <w:rFonts w:ascii="Calibri" w:hAnsi="Calibri" w:cs="Calibri"/>
        </w:rPr>
        <w:t xml:space="preserve"> confirmed the ride has an extensive pre-show. </w:t>
      </w:r>
    </w:p>
    <w:p w14:paraId="407076DA" w14:textId="77777777" w:rsidR="00B95C8D" w:rsidRDefault="00B95C8D" w:rsidP="00B95C8D">
      <w:pPr>
        <w:rPr>
          <w:rFonts w:ascii="Calibri" w:hAnsi="Calibri" w:cs="Calibri"/>
        </w:rPr>
      </w:pPr>
    </w:p>
    <w:p w14:paraId="15F00916" w14:textId="1A369AC4" w:rsidR="00F66345" w:rsidRDefault="00B95C8D" w:rsidP="00B95C8D">
      <w:pPr>
        <w:rPr>
          <w:rFonts w:ascii="Calibri" w:hAnsi="Calibri" w:cs="Calibri"/>
        </w:rPr>
      </w:pPr>
      <w:r>
        <w:rPr>
          <w:rFonts w:ascii="Calibri" w:hAnsi="Calibri" w:cs="Calibri"/>
        </w:rPr>
        <w:t xml:space="preserve">Among the visuals shared, one image </w:t>
      </w:r>
      <w:r w:rsidR="00680A97">
        <w:rPr>
          <w:rFonts w:ascii="Calibri" w:hAnsi="Calibri" w:cs="Calibri"/>
        </w:rPr>
        <w:t xml:space="preserve">of a new scene </w:t>
      </w:r>
      <w:r>
        <w:rPr>
          <w:rFonts w:ascii="Calibri" w:hAnsi="Calibri" w:cs="Calibri"/>
        </w:rPr>
        <w:t xml:space="preserve">stood out: ‘The Garden of the Night’ </w:t>
      </w:r>
      <w:r w:rsidRPr="00B95C8D">
        <w:rPr>
          <w:rFonts w:ascii="Calibri" w:hAnsi="Calibri" w:cs="Calibri"/>
        </w:rPr>
        <w:t xml:space="preserve">depicts a breathtaking nighttime scene within what appears to be a bioluminescent garden. Towering, otherworldly plants with broad purple leaves </w:t>
      </w:r>
      <w:r w:rsidR="00680A97">
        <w:rPr>
          <w:rFonts w:ascii="Calibri" w:hAnsi="Calibri" w:cs="Calibri"/>
        </w:rPr>
        <w:t>create</w:t>
      </w:r>
      <w:r w:rsidRPr="00B95C8D">
        <w:rPr>
          <w:rFonts w:ascii="Calibri" w:hAnsi="Calibri" w:cs="Calibri"/>
        </w:rPr>
        <w:t xml:space="preserve"> a sense of being dwarfed by the enchanted flora. </w:t>
      </w:r>
      <w:r w:rsidR="00165FFC">
        <w:rPr>
          <w:rFonts w:ascii="Calibri" w:hAnsi="Calibri" w:cs="Calibri"/>
        </w:rPr>
        <w:t>Wang</w:t>
      </w:r>
      <w:r>
        <w:rPr>
          <w:rFonts w:ascii="Calibri" w:hAnsi="Calibri" w:cs="Calibri"/>
        </w:rPr>
        <w:t xml:space="preserve"> shared that the whole ride incorporates over 6200 replicated plants</w:t>
      </w:r>
      <w:r w:rsidR="00680A97">
        <w:rPr>
          <w:rFonts w:ascii="Calibri" w:hAnsi="Calibri" w:cs="Calibri"/>
        </w:rPr>
        <w:t xml:space="preserve">. Additionally, </w:t>
      </w:r>
      <w:proofErr w:type="spellStart"/>
      <w:r w:rsidR="00680A97">
        <w:rPr>
          <w:rFonts w:ascii="Calibri" w:hAnsi="Calibri" w:cs="Calibri"/>
        </w:rPr>
        <w:t>Jora</w:t>
      </w:r>
      <w:proofErr w:type="spellEnd"/>
      <w:r w:rsidR="00680A97">
        <w:rPr>
          <w:rFonts w:ascii="Calibri" w:hAnsi="Calibri" w:cs="Calibri"/>
        </w:rPr>
        <w:t xml:space="preserve"> Vision created 22 40ft containers full of theming, hinting to a richly themed world where the guest is truly </w:t>
      </w:r>
      <w:r w:rsidR="0079146E">
        <w:rPr>
          <w:rFonts w:ascii="Calibri" w:hAnsi="Calibri" w:cs="Calibri"/>
        </w:rPr>
        <w:t>immersed</w:t>
      </w:r>
      <w:r w:rsidR="00680A97">
        <w:rPr>
          <w:rFonts w:ascii="Calibri" w:hAnsi="Calibri" w:cs="Calibri"/>
        </w:rPr>
        <w:t>.</w:t>
      </w:r>
    </w:p>
    <w:p w14:paraId="0633D566" w14:textId="77777777" w:rsidR="00F66345" w:rsidRDefault="00F66345" w:rsidP="00F66345">
      <w:pPr>
        <w:rPr>
          <w:rFonts w:ascii="Calibri" w:hAnsi="Calibri" w:cs="Calibri"/>
        </w:rPr>
      </w:pPr>
    </w:p>
    <w:p w14:paraId="29C46523" w14:textId="2865277C" w:rsidR="00A5168A" w:rsidRDefault="00680A97" w:rsidP="00F66345">
      <w:pPr>
        <w:rPr>
          <w:rFonts w:ascii="Calibri" w:hAnsi="Calibri" w:cs="Calibri"/>
        </w:rPr>
      </w:pPr>
      <w:r w:rsidRPr="00680A97">
        <w:rPr>
          <w:rFonts w:ascii="Calibri" w:hAnsi="Calibri" w:cs="Calibri"/>
        </w:rPr>
        <w:t>"Our vision was to create an interactive experience that enhances the story</w:t>
      </w:r>
      <w:r>
        <w:rPr>
          <w:rFonts w:ascii="Calibri" w:hAnsi="Calibri" w:cs="Calibri"/>
        </w:rPr>
        <w:t xml:space="preserve"> and environment,</w:t>
      </w:r>
      <w:r w:rsidRPr="00680A97">
        <w:rPr>
          <w:rFonts w:ascii="Calibri" w:hAnsi="Calibri" w:cs="Calibri"/>
        </w:rPr>
        <w:t xml:space="preserve">" explains </w:t>
      </w:r>
      <w:r w:rsidR="00165FFC">
        <w:rPr>
          <w:rFonts w:ascii="Calibri" w:hAnsi="Calibri" w:cs="Calibri"/>
        </w:rPr>
        <w:t>Wang</w:t>
      </w:r>
      <w:r w:rsidRPr="00680A97">
        <w:rPr>
          <w:rFonts w:ascii="Calibri" w:hAnsi="Calibri" w:cs="Calibri"/>
        </w:rPr>
        <w:t xml:space="preserve">. "Instead of </w:t>
      </w:r>
      <w:r w:rsidR="00254592">
        <w:rPr>
          <w:rFonts w:ascii="Calibri" w:hAnsi="Calibri" w:cs="Calibri"/>
        </w:rPr>
        <w:t>only</w:t>
      </w:r>
      <w:r w:rsidRPr="00680A97">
        <w:rPr>
          <w:rFonts w:ascii="Calibri" w:hAnsi="Calibri" w:cs="Calibri"/>
        </w:rPr>
        <w:t xml:space="preserve"> aiming for a high score, guests will be encouraged to explore and discover the wonders of this enchanted world."</w:t>
      </w:r>
    </w:p>
    <w:p w14:paraId="6E3DA218" w14:textId="2747EF25" w:rsidR="00F66345" w:rsidRDefault="00A5168A" w:rsidP="00F66345">
      <w:pPr>
        <w:rPr>
          <w:rFonts w:ascii="Calibri" w:hAnsi="Calibri" w:cs="Calibri"/>
        </w:rPr>
      </w:pPr>
      <w:r>
        <w:rPr>
          <w:rFonts w:ascii="Calibri" w:hAnsi="Calibri" w:cs="Calibri"/>
        </w:rPr>
        <w:br w:type="page"/>
      </w:r>
    </w:p>
    <w:p w14:paraId="3D15EF23" w14:textId="77777777" w:rsidR="00680A97" w:rsidRDefault="00680A97" w:rsidP="00F66345">
      <w:pPr>
        <w:rPr>
          <w:rFonts w:ascii="Calibri" w:hAnsi="Calibri" w:cs="Calibri"/>
        </w:rPr>
      </w:pPr>
    </w:p>
    <w:p w14:paraId="1946B461" w14:textId="77777777" w:rsidR="00680A97" w:rsidRDefault="00680A97" w:rsidP="00F66345">
      <w:pPr>
        <w:rPr>
          <w:rFonts w:ascii="Calibri" w:hAnsi="Calibri" w:cs="Calibri"/>
        </w:rPr>
      </w:pPr>
    </w:p>
    <w:p w14:paraId="27D11294" w14:textId="068E7F7F" w:rsidR="00F66345" w:rsidRDefault="00CB5742" w:rsidP="00F66345">
      <w:pPr>
        <w:rPr>
          <w:rFonts w:ascii="Calibri" w:hAnsi="Calibri" w:cs="Calibri"/>
          <w:b/>
          <w:bCs/>
        </w:rPr>
      </w:pPr>
      <w:r>
        <w:rPr>
          <w:rFonts w:ascii="Calibri" w:hAnsi="Calibri" w:cs="Calibri"/>
          <w:b/>
          <w:bCs/>
        </w:rPr>
        <w:t>Cutting-edge interactivity</w:t>
      </w:r>
    </w:p>
    <w:p w14:paraId="470EF354" w14:textId="77777777" w:rsidR="00CB5742" w:rsidRDefault="00CB5742" w:rsidP="00F66345">
      <w:pPr>
        <w:rPr>
          <w:rFonts w:ascii="Calibri" w:hAnsi="Calibri" w:cs="Calibri"/>
        </w:rPr>
      </w:pPr>
    </w:p>
    <w:p w14:paraId="7CF4BCFB" w14:textId="3AC0438F" w:rsidR="0027203E" w:rsidRPr="00CB5742" w:rsidRDefault="00CB5742" w:rsidP="0027203E">
      <w:pPr>
        <w:rPr>
          <w:rFonts w:ascii="Calibri" w:hAnsi="Calibri" w:cs="Calibri"/>
        </w:rPr>
      </w:pPr>
      <w:r w:rsidRPr="00CB5742">
        <w:rPr>
          <w:rFonts w:ascii="Calibri" w:hAnsi="Calibri" w:cs="Calibri"/>
        </w:rPr>
        <w:t xml:space="preserve">Stéphane </w:t>
      </w:r>
      <w:proofErr w:type="spellStart"/>
      <w:r w:rsidRPr="00CB5742">
        <w:rPr>
          <w:rFonts w:ascii="Calibri" w:hAnsi="Calibri" w:cs="Calibri"/>
        </w:rPr>
        <w:t>Battaille</w:t>
      </w:r>
      <w:proofErr w:type="spellEnd"/>
      <w:r w:rsidRPr="00CB5742">
        <w:rPr>
          <w:rFonts w:ascii="Calibri" w:hAnsi="Calibri" w:cs="Calibri"/>
        </w:rPr>
        <w:t xml:space="preserve"> of </w:t>
      </w:r>
      <w:proofErr w:type="spellStart"/>
      <w:r w:rsidRPr="00CB5742">
        <w:rPr>
          <w:rFonts w:ascii="Calibri" w:hAnsi="Calibri" w:cs="Calibri"/>
        </w:rPr>
        <w:t>Alterface</w:t>
      </w:r>
      <w:proofErr w:type="spellEnd"/>
      <w:r w:rsidRPr="00CB5742">
        <w:rPr>
          <w:rFonts w:ascii="Calibri" w:hAnsi="Calibri" w:cs="Calibri"/>
        </w:rPr>
        <w:t xml:space="preserve"> highlighted the ride's groundbreaking approach to guest interaction: "We've developed a system that's intuitive yet deeply engaging. Guests will use specially designed </w:t>
      </w:r>
      <w:r w:rsidR="003D1FE2">
        <w:rPr>
          <w:rFonts w:ascii="Calibri" w:hAnsi="Calibri" w:cs="Calibri"/>
        </w:rPr>
        <w:t>magical dew sprayers</w:t>
      </w:r>
      <w:r w:rsidRPr="00CB5742">
        <w:rPr>
          <w:rFonts w:ascii="Calibri" w:hAnsi="Calibri" w:cs="Calibri"/>
        </w:rPr>
        <w:t xml:space="preserve"> to reveal hidden creatures, transform plants, and unlock surprising effects throughout their journey.</w:t>
      </w:r>
      <w:r w:rsidR="0027203E" w:rsidRPr="0027203E">
        <w:rPr>
          <w:rFonts w:ascii="Calibri" w:hAnsi="Calibri" w:cs="Calibri"/>
        </w:rPr>
        <w:t xml:space="preserve"> </w:t>
      </w:r>
      <w:r w:rsidR="0027203E">
        <w:rPr>
          <w:rFonts w:ascii="Calibri" w:hAnsi="Calibri" w:cs="Calibri"/>
        </w:rPr>
        <w:t xml:space="preserve">This </w:t>
      </w:r>
      <w:r w:rsidR="0027203E" w:rsidRPr="00F66345">
        <w:rPr>
          <w:rFonts w:ascii="Calibri" w:hAnsi="Calibri" w:cs="Calibri"/>
        </w:rPr>
        <w:t>offer</w:t>
      </w:r>
      <w:r w:rsidR="0027203E">
        <w:rPr>
          <w:rFonts w:ascii="Calibri" w:hAnsi="Calibri" w:cs="Calibri"/>
        </w:rPr>
        <w:t>s</w:t>
      </w:r>
      <w:r w:rsidR="0027203E" w:rsidRPr="00F66345">
        <w:rPr>
          <w:rFonts w:ascii="Calibri" w:hAnsi="Calibri" w:cs="Calibri"/>
        </w:rPr>
        <w:t xml:space="preserve"> a unique "hide and seek" style of interactivity that encourages exploration and </w:t>
      </w:r>
      <w:r w:rsidR="0027203E">
        <w:rPr>
          <w:rFonts w:ascii="Calibri" w:hAnsi="Calibri" w:cs="Calibri"/>
        </w:rPr>
        <w:t xml:space="preserve">collaboration. </w:t>
      </w:r>
      <w:r w:rsidR="0027203E" w:rsidRPr="00CB5742">
        <w:rPr>
          <w:rFonts w:ascii="Calibri" w:hAnsi="Calibri" w:cs="Calibri"/>
        </w:rPr>
        <w:t>The nature of the interactivity promotes a sense of wonder and discovery, perfectly aligned with the ride's themes of enchantment and transformation</w:t>
      </w:r>
      <w:r w:rsidR="0027203E">
        <w:rPr>
          <w:rFonts w:ascii="Calibri" w:hAnsi="Calibri" w:cs="Calibri"/>
        </w:rPr>
        <w:t>”.</w:t>
      </w:r>
    </w:p>
    <w:p w14:paraId="727B581E" w14:textId="77777777" w:rsidR="00CB5742" w:rsidRPr="00CB5742" w:rsidRDefault="00CB5742" w:rsidP="00F66345">
      <w:pPr>
        <w:rPr>
          <w:rFonts w:ascii="Calibri" w:hAnsi="Calibri" w:cs="Calibri"/>
        </w:rPr>
      </w:pPr>
    </w:p>
    <w:p w14:paraId="27E1C930" w14:textId="5B26311E" w:rsidR="00CB5742" w:rsidRDefault="00CB5742" w:rsidP="00F66345">
      <w:pPr>
        <w:rPr>
          <w:rFonts w:ascii="Calibri" w:hAnsi="Calibri" w:cs="Calibri"/>
        </w:rPr>
      </w:pPr>
      <w:proofErr w:type="spellStart"/>
      <w:r w:rsidRPr="00CB5742">
        <w:rPr>
          <w:rFonts w:ascii="Calibri" w:hAnsi="Calibri" w:cs="Calibri"/>
        </w:rPr>
        <w:t>Alterface</w:t>
      </w:r>
      <w:proofErr w:type="spellEnd"/>
      <w:r w:rsidRPr="00CB5742">
        <w:rPr>
          <w:rFonts w:ascii="Calibri" w:hAnsi="Calibri" w:cs="Calibri"/>
        </w:rPr>
        <w:t xml:space="preserve"> presented the interactive </w:t>
      </w:r>
      <w:r w:rsidR="003D1FE2">
        <w:rPr>
          <w:rFonts w:ascii="Calibri" w:hAnsi="Calibri" w:cs="Calibri"/>
        </w:rPr>
        <w:t>dew sprayer</w:t>
      </w:r>
      <w:r w:rsidRPr="00CB5742">
        <w:rPr>
          <w:rFonts w:ascii="Calibri" w:hAnsi="Calibri" w:cs="Calibri"/>
        </w:rPr>
        <w:t xml:space="preserve"> that guests will use during the ride. This ornate</w:t>
      </w:r>
      <w:r>
        <w:rPr>
          <w:rFonts w:ascii="Calibri" w:hAnsi="Calibri" w:cs="Calibri"/>
        </w:rPr>
        <w:t xml:space="preserve"> </w:t>
      </w:r>
      <w:r w:rsidRPr="00CB5742">
        <w:rPr>
          <w:rFonts w:ascii="Calibri" w:hAnsi="Calibri" w:cs="Calibri"/>
        </w:rPr>
        <w:t xml:space="preserve">tool features a golden body with </w:t>
      </w:r>
      <w:r w:rsidR="0027203E">
        <w:rPr>
          <w:rFonts w:ascii="Calibri" w:hAnsi="Calibri" w:cs="Calibri"/>
        </w:rPr>
        <w:t>a detailed ‘orb’ on the base and</w:t>
      </w:r>
      <w:r>
        <w:rPr>
          <w:rFonts w:ascii="Calibri" w:hAnsi="Calibri" w:cs="Calibri"/>
        </w:rPr>
        <w:t xml:space="preserve"> i</w:t>
      </w:r>
      <w:r w:rsidR="0027203E">
        <w:rPr>
          <w:rFonts w:ascii="Calibri" w:hAnsi="Calibri" w:cs="Calibri"/>
        </w:rPr>
        <w:t xml:space="preserve">ndeed looks </w:t>
      </w:r>
      <w:r>
        <w:rPr>
          <w:rFonts w:ascii="Calibri" w:hAnsi="Calibri" w:cs="Calibri"/>
        </w:rPr>
        <w:t>more</w:t>
      </w:r>
      <w:r w:rsidR="0027203E">
        <w:rPr>
          <w:rFonts w:ascii="Calibri" w:hAnsi="Calibri" w:cs="Calibri"/>
        </w:rPr>
        <w:t xml:space="preserve"> like</w:t>
      </w:r>
      <w:r>
        <w:rPr>
          <w:rFonts w:ascii="Calibri" w:hAnsi="Calibri" w:cs="Calibri"/>
        </w:rPr>
        <w:t xml:space="preserve"> a sprayer then a traditional gun often found in interactive dark rides. </w:t>
      </w:r>
    </w:p>
    <w:p w14:paraId="329D6E3E" w14:textId="77777777" w:rsidR="00CB5742" w:rsidRDefault="00CB5742" w:rsidP="00F66345">
      <w:pPr>
        <w:rPr>
          <w:rFonts w:ascii="Calibri" w:hAnsi="Calibri" w:cs="Calibri"/>
        </w:rPr>
      </w:pPr>
    </w:p>
    <w:p w14:paraId="1C37FAFF" w14:textId="55EA7538" w:rsidR="00CB5742" w:rsidRDefault="00CB5742" w:rsidP="00CB5742">
      <w:pPr>
        <w:rPr>
          <w:rFonts w:ascii="Calibri" w:hAnsi="Calibri" w:cs="Calibri"/>
        </w:rPr>
      </w:pPr>
      <w:r w:rsidRPr="00CB5742">
        <w:rPr>
          <w:rFonts w:ascii="Calibri" w:hAnsi="Calibri" w:cs="Calibri"/>
        </w:rPr>
        <w:t xml:space="preserve">Stéphane </w:t>
      </w:r>
      <w:proofErr w:type="spellStart"/>
      <w:r w:rsidRPr="00CB5742">
        <w:rPr>
          <w:rFonts w:ascii="Calibri" w:hAnsi="Calibri" w:cs="Calibri"/>
        </w:rPr>
        <w:t>Battaille</w:t>
      </w:r>
      <w:proofErr w:type="spellEnd"/>
      <w:r w:rsidRPr="00CB5742">
        <w:rPr>
          <w:rFonts w:ascii="Calibri" w:hAnsi="Calibri" w:cs="Calibri"/>
        </w:rPr>
        <w:t xml:space="preserve"> of </w:t>
      </w:r>
      <w:proofErr w:type="spellStart"/>
      <w:r w:rsidRPr="00CB5742">
        <w:rPr>
          <w:rFonts w:ascii="Calibri" w:hAnsi="Calibri" w:cs="Calibri"/>
        </w:rPr>
        <w:t>Alterface</w:t>
      </w:r>
      <w:proofErr w:type="spellEnd"/>
      <w:r w:rsidRPr="00CB5742">
        <w:rPr>
          <w:rFonts w:ascii="Calibri" w:hAnsi="Calibri" w:cs="Calibri"/>
        </w:rPr>
        <w:t xml:space="preserve"> adds, </w:t>
      </w:r>
      <w:bookmarkStart w:id="2" w:name="_Hlk176861870"/>
      <w:r w:rsidRPr="00CB5742">
        <w:rPr>
          <w:rFonts w:ascii="Calibri" w:hAnsi="Calibri" w:cs="Calibri"/>
        </w:rPr>
        <w:t>"</w:t>
      </w:r>
      <w:r w:rsidR="0027203E">
        <w:rPr>
          <w:rFonts w:ascii="Calibri" w:hAnsi="Calibri" w:cs="Calibri"/>
        </w:rPr>
        <w:t xml:space="preserve">With this </w:t>
      </w:r>
      <w:r w:rsidR="003D1FE2">
        <w:rPr>
          <w:rFonts w:ascii="Calibri" w:hAnsi="Calibri" w:cs="Calibri"/>
        </w:rPr>
        <w:t>magical dew sprayer</w:t>
      </w:r>
      <w:r w:rsidR="0027203E">
        <w:rPr>
          <w:rFonts w:ascii="Calibri" w:hAnsi="Calibri" w:cs="Calibri"/>
        </w:rPr>
        <w:t xml:space="preserve"> the ride truly comes to life. </w:t>
      </w:r>
      <w:r>
        <w:rPr>
          <w:rFonts w:ascii="Calibri" w:hAnsi="Calibri" w:cs="Calibri"/>
        </w:rPr>
        <w:t>We smartly blend physical interactives, media content and projection mapping</w:t>
      </w:r>
      <w:bookmarkEnd w:id="2"/>
      <w:r>
        <w:rPr>
          <w:rFonts w:ascii="Calibri" w:hAnsi="Calibri" w:cs="Calibri"/>
        </w:rPr>
        <w:t xml:space="preserve"> so the guests can interact with all their surroundings</w:t>
      </w:r>
      <w:r w:rsidR="0027203E">
        <w:rPr>
          <w:rFonts w:ascii="Calibri" w:hAnsi="Calibri" w:cs="Calibri"/>
        </w:rPr>
        <w:t>.</w:t>
      </w:r>
      <w:r w:rsidR="00A63775">
        <w:rPr>
          <w:rFonts w:ascii="Calibri" w:hAnsi="Calibri" w:cs="Calibri"/>
        </w:rPr>
        <w:t xml:space="preserve"> People are encouraged to work together and have a collective experience in transforming their environment.</w:t>
      </w:r>
    </w:p>
    <w:p w14:paraId="030CBEF4" w14:textId="77777777" w:rsidR="00CB5742" w:rsidRDefault="00CB5742" w:rsidP="00F66345">
      <w:pPr>
        <w:rPr>
          <w:rFonts w:ascii="Calibri" w:hAnsi="Calibri" w:cs="Calibri"/>
        </w:rPr>
      </w:pPr>
    </w:p>
    <w:p w14:paraId="6B02E672" w14:textId="399DF4D1" w:rsidR="0027203E" w:rsidRDefault="00A5168A" w:rsidP="00F66345">
      <w:pPr>
        <w:rPr>
          <w:rFonts w:ascii="Calibri" w:hAnsi="Calibri" w:cs="Calibri"/>
        </w:rPr>
      </w:pPr>
      <w:r>
        <w:rPr>
          <w:rFonts w:ascii="Calibri" w:hAnsi="Calibri" w:cs="Calibri"/>
          <w:noProof/>
        </w:rPr>
        <w:drawing>
          <wp:inline distT="0" distB="0" distL="0" distR="0" wp14:anchorId="7BC5C665" wp14:editId="13EED1FF">
            <wp:extent cx="5667469" cy="4008402"/>
            <wp:effectExtent l="0" t="0" r="0" b="5080"/>
            <wp:docPr id="50101" name="Picture 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1" name="Picture 5" descr="A group of people sitting in a 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86288" cy="4021712"/>
                    </a:xfrm>
                    <a:prstGeom prst="rect">
                      <a:avLst/>
                    </a:prstGeom>
                  </pic:spPr>
                </pic:pic>
              </a:graphicData>
            </a:graphic>
          </wp:inline>
        </w:drawing>
      </w:r>
    </w:p>
    <w:p w14:paraId="2E6D1FC5" w14:textId="25328C60" w:rsidR="0027203E" w:rsidRDefault="0027203E" w:rsidP="00F66345">
      <w:pPr>
        <w:rPr>
          <w:rFonts w:ascii="Calibri" w:hAnsi="Calibri" w:cs="Calibri"/>
        </w:rPr>
      </w:pPr>
    </w:p>
    <w:p w14:paraId="4B61509F" w14:textId="0DAE2D32" w:rsidR="00A63775" w:rsidRDefault="00A63775" w:rsidP="00A63775">
      <w:pPr>
        <w:rPr>
          <w:rFonts w:ascii="Calibri" w:hAnsi="Calibri" w:cs="Calibri"/>
          <w:b/>
          <w:bCs/>
        </w:rPr>
      </w:pPr>
      <w:r w:rsidRPr="00A63775">
        <w:rPr>
          <w:rFonts w:ascii="Calibri" w:hAnsi="Calibri" w:cs="Calibri"/>
          <w:b/>
          <w:bCs/>
        </w:rPr>
        <w:lastRenderedPageBreak/>
        <w:t>Bespoke Vehicles for a Magical Journey</w:t>
      </w:r>
    </w:p>
    <w:p w14:paraId="13B6517B" w14:textId="77777777" w:rsidR="00A63775" w:rsidRPr="00A63775" w:rsidRDefault="00A63775" w:rsidP="00A63775">
      <w:pPr>
        <w:rPr>
          <w:rFonts w:ascii="Calibri" w:hAnsi="Calibri" w:cs="Calibri"/>
          <w:b/>
          <w:bCs/>
        </w:rPr>
      </w:pPr>
    </w:p>
    <w:p w14:paraId="3D61909F" w14:textId="27B7FC39" w:rsidR="00A63775" w:rsidRDefault="00A63775" w:rsidP="00A63775">
      <w:pPr>
        <w:rPr>
          <w:rFonts w:ascii="Calibri" w:hAnsi="Calibri" w:cs="Calibri"/>
        </w:rPr>
      </w:pPr>
      <w:r w:rsidRPr="00A63775">
        <w:rPr>
          <w:rFonts w:ascii="Calibri" w:hAnsi="Calibri" w:cs="Calibri"/>
        </w:rPr>
        <w:t xml:space="preserve">Ruud </w:t>
      </w:r>
      <w:proofErr w:type="spellStart"/>
      <w:r w:rsidRPr="00A63775">
        <w:rPr>
          <w:rFonts w:ascii="Calibri" w:hAnsi="Calibri" w:cs="Calibri"/>
        </w:rPr>
        <w:t>Koppens</w:t>
      </w:r>
      <w:proofErr w:type="spellEnd"/>
      <w:r w:rsidRPr="00A63775">
        <w:rPr>
          <w:rFonts w:ascii="Calibri" w:hAnsi="Calibri" w:cs="Calibri"/>
        </w:rPr>
        <w:t xml:space="preserve"> of ETF Ride Systems </w:t>
      </w:r>
      <w:r>
        <w:rPr>
          <w:rFonts w:ascii="Calibri" w:hAnsi="Calibri" w:cs="Calibri"/>
        </w:rPr>
        <w:t>talked about</w:t>
      </w:r>
      <w:r w:rsidRPr="00A63775">
        <w:rPr>
          <w:rFonts w:ascii="Calibri" w:hAnsi="Calibri" w:cs="Calibri"/>
        </w:rPr>
        <w:t xml:space="preserve"> the ride's custom-designed vehicles, which blend Victorian aesthetics with modern technology. "These trackless vehicles are not just modes of transport, but an integral part of the storytelling</w:t>
      </w:r>
      <w:r w:rsidR="00BD7007">
        <w:rPr>
          <w:rFonts w:ascii="Calibri" w:hAnsi="Calibri" w:cs="Calibri"/>
        </w:rPr>
        <w:t xml:space="preserve"> and interactivity</w:t>
      </w:r>
      <w:r w:rsidRPr="00A63775">
        <w:rPr>
          <w:rFonts w:ascii="Calibri" w:hAnsi="Calibri" w:cs="Calibri"/>
        </w:rPr>
        <w:t xml:space="preserve">," </w:t>
      </w:r>
      <w:proofErr w:type="spellStart"/>
      <w:r w:rsidRPr="00A63775">
        <w:rPr>
          <w:rFonts w:ascii="Calibri" w:hAnsi="Calibri" w:cs="Calibri"/>
        </w:rPr>
        <w:t>Koppens</w:t>
      </w:r>
      <w:proofErr w:type="spellEnd"/>
      <w:r w:rsidRPr="00A63775">
        <w:rPr>
          <w:rFonts w:ascii="Calibri" w:hAnsi="Calibri" w:cs="Calibri"/>
        </w:rPr>
        <w:t xml:space="preserve"> noted. </w:t>
      </w:r>
    </w:p>
    <w:p w14:paraId="326B15F7" w14:textId="77777777" w:rsidR="00A63775" w:rsidRDefault="00A63775" w:rsidP="00A63775">
      <w:pPr>
        <w:rPr>
          <w:rFonts w:ascii="Calibri" w:hAnsi="Calibri" w:cs="Calibri"/>
        </w:rPr>
      </w:pPr>
    </w:p>
    <w:p w14:paraId="5770FD71" w14:textId="06B233D7" w:rsidR="00BD7007" w:rsidRDefault="00A63775" w:rsidP="00A63775">
      <w:pPr>
        <w:rPr>
          <w:rFonts w:ascii="Calibri" w:hAnsi="Calibri" w:cs="Calibri"/>
        </w:rPr>
      </w:pPr>
      <w:r>
        <w:rPr>
          <w:rFonts w:ascii="Calibri" w:hAnsi="Calibri" w:cs="Calibri"/>
        </w:rPr>
        <w:t xml:space="preserve">With a visual of the loading station on the background, </w:t>
      </w:r>
      <w:proofErr w:type="spellStart"/>
      <w:r>
        <w:rPr>
          <w:rFonts w:ascii="Calibri" w:hAnsi="Calibri" w:cs="Calibri"/>
        </w:rPr>
        <w:t>Koppens</w:t>
      </w:r>
      <w:proofErr w:type="spellEnd"/>
      <w:r>
        <w:rPr>
          <w:rFonts w:ascii="Calibri" w:hAnsi="Calibri" w:cs="Calibri"/>
        </w:rPr>
        <w:t xml:space="preserve"> explained t</w:t>
      </w:r>
      <w:r w:rsidRPr="00A63775">
        <w:rPr>
          <w:rFonts w:ascii="Calibri" w:hAnsi="Calibri" w:cs="Calibri"/>
        </w:rPr>
        <w:t xml:space="preserve">he </w:t>
      </w:r>
      <w:r>
        <w:rPr>
          <w:rFonts w:ascii="Calibri" w:hAnsi="Calibri" w:cs="Calibri"/>
        </w:rPr>
        <w:t>Multi Mover</w:t>
      </w:r>
      <w:r w:rsidRPr="00A63775">
        <w:rPr>
          <w:rFonts w:ascii="Calibri" w:hAnsi="Calibri" w:cs="Calibri"/>
        </w:rPr>
        <w:t xml:space="preserve"> utilize ETF's </w:t>
      </w:r>
      <w:r w:rsidR="00582DA7">
        <w:rPr>
          <w:rFonts w:ascii="Calibri" w:hAnsi="Calibri" w:cs="Calibri"/>
        </w:rPr>
        <w:t>advanced</w:t>
      </w:r>
      <w:r w:rsidRPr="00A63775">
        <w:rPr>
          <w:rFonts w:ascii="Calibri" w:hAnsi="Calibri" w:cs="Calibri"/>
        </w:rPr>
        <w:t xml:space="preserve"> autonomous navigation system, allowing for smoot</w:t>
      </w:r>
      <w:r w:rsidR="00B55A0F">
        <w:rPr>
          <w:rFonts w:ascii="Calibri" w:hAnsi="Calibri" w:cs="Calibri"/>
        </w:rPr>
        <w:t>h</w:t>
      </w:r>
      <w:r w:rsidR="00072622">
        <w:rPr>
          <w:rFonts w:ascii="Calibri" w:hAnsi="Calibri" w:cs="Calibri"/>
        </w:rPr>
        <w:t>, surprising</w:t>
      </w:r>
      <w:r w:rsidR="00B55A0F">
        <w:rPr>
          <w:rFonts w:ascii="Calibri" w:hAnsi="Calibri" w:cs="Calibri"/>
        </w:rPr>
        <w:t xml:space="preserve"> </w:t>
      </w:r>
      <w:r w:rsidRPr="00A63775">
        <w:rPr>
          <w:rFonts w:ascii="Calibri" w:hAnsi="Calibri" w:cs="Calibri"/>
        </w:rPr>
        <w:t>movements that enhance the ride experience as guests journey through The Enchanted Greenhouse.</w:t>
      </w:r>
      <w:r>
        <w:rPr>
          <w:rFonts w:ascii="Calibri" w:hAnsi="Calibri" w:cs="Calibri"/>
        </w:rPr>
        <w:t xml:space="preserve"> With a track of 160m and twelve 6-seater vehicles the ride is no small one.</w:t>
      </w:r>
      <w:r w:rsidR="00BD7007">
        <w:rPr>
          <w:rFonts w:ascii="Calibri" w:hAnsi="Calibri" w:cs="Calibri"/>
        </w:rPr>
        <w:t xml:space="preserve"> The two-way communication system in the vehicle allows for all the interactives to be activated with a press on the trigger as it communicates directly with the show control.</w:t>
      </w:r>
    </w:p>
    <w:p w14:paraId="43FCBF06" w14:textId="77777777" w:rsidR="00D3467A" w:rsidRDefault="00D3467A" w:rsidP="00A63775">
      <w:pPr>
        <w:rPr>
          <w:rFonts w:ascii="Calibri" w:hAnsi="Calibri" w:cs="Calibri"/>
        </w:rPr>
      </w:pPr>
    </w:p>
    <w:p w14:paraId="7243E80A" w14:textId="00F9AE41" w:rsidR="00D3467A" w:rsidRDefault="00D3467A" w:rsidP="00D3467A">
      <w:pPr>
        <w:jc w:val="center"/>
        <w:rPr>
          <w:rFonts w:ascii="Calibri" w:hAnsi="Calibri" w:cs="Calibri"/>
        </w:rPr>
      </w:pPr>
      <w:r>
        <w:rPr>
          <w:rFonts w:ascii="Calibri" w:hAnsi="Calibri" w:cs="Calibri"/>
          <w:noProof/>
        </w:rPr>
        <w:drawing>
          <wp:inline distT="0" distB="0" distL="0" distR="0" wp14:anchorId="059E9DF4" wp14:editId="2ACC5345">
            <wp:extent cx="3775295" cy="2123602"/>
            <wp:effectExtent l="0" t="0" r="0" b="0"/>
            <wp:docPr id="474390211" name="Picture 6" descr="A room with a large lamp and a larg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90211" name="Picture 6" descr="A room with a large lamp and a large clock&#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7067" cy="2175224"/>
                    </a:xfrm>
                    <a:prstGeom prst="rect">
                      <a:avLst/>
                    </a:prstGeom>
                  </pic:spPr>
                </pic:pic>
              </a:graphicData>
            </a:graphic>
          </wp:inline>
        </w:drawing>
      </w:r>
    </w:p>
    <w:p w14:paraId="003C5A55" w14:textId="77777777" w:rsidR="00BD7007" w:rsidRDefault="00BD7007" w:rsidP="00A63775">
      <w:pPr>
        <w:rPr>
          <w:rFonts w:ascii="Calibri" w:hAnsi="Calibri" w:cs="Calibri"/>
        </w:rPr>
      </w:pPr>
    </w:p>
    <w:p w14:paraId="1C993C92" w14:textId="77777777" w:rsidR="00BD7007" w:rsidRDefault="00BD7007" w:rsidP="00A63775">
      <w:pPr>
        <w:rPr>
          <w:rFonts w:ascii="Calibri" w:hAnsi="Calibri" w:cs="Calibri"/>
        </w:rPr>
      </w:pPr>
    </w:p>
    <w:p w14:paraId="5B500A01" w14:textId="508B8664" w:rsidR="00A63775" w:rsidRDefault="00A5168A" w:rsidP="00A63775">
      <w:pPr>
        <w:rPr>
          <w:rFonts w:ascii="Calibri" w:hAnsi="Calibri" w:cs="Calibri"/>
          <w:b/>
          <w:bCs/>
        </w:rPr>
      </w:pPr>
      <w:r>
        <w:rPr>
          <w:rFonts w:ascii="Calibri" w:hAnsi="Calibri" w:cs="Calibri"/>
          <w:b/>
          <w:bCs/>
        </w:rPr>
        <w:t xml:space="preserve">More </w:t>
      </w:r>
      <w:r w:rsidR="00E27C97">
        <w:rPr>
          <w:rFonts w:ascii="Calibri" w:hAnsi="Calibri" w:cs="Calibri"/>
          <w:b/>
          <w:bCs/>
        </w:rPr>
        <w:t>T</w:t>
      </w:r>
      <w:r>
        <w:rPr>
          <w:rFonts w:ascii="Calibri" w:hAnsi="Calibri" w:cs="Calibri"/>
          <w:b/>
          <w:bCs/>
        </w:rPr>
        <w:t xml:space="preserve">han </w:t>
      </w:r>
      <w:r w:rsidR="00E27C97">
        <w:rPr>
          <w:rFonts w:ascii="Calibri" w:hAnsi="Calibri" w:cs="Calibri"/>
          <w:b/>
          <w:bCs/>
        </w:rPr>
        <w:t>J</w:t>
      </w:r>
      <w:r>
        <w:rPr>
          <w:rFonts w:ascii="Calibri" w:hAnsi="Calibri" w:cs="Calibri"/>
          <w:b/>
          <w:bCs/>
        </w:rPr>
        <w:t xml:space="preserve">ust </w:t>
      </w:r>
      <w:r w:rsidR="00E27C97">
        <w:rPr>
          <w:rFonts w:ascii="Calibri" w:hAnsi="Calibri" w:cs="Calibri"/>
          <w:b/>
          <w:bCs/>
        </w:rPr>
        <w:t>a</w:t>
      </w:r>
      <w:r>
        <w:rPr>
          <w:rFonts w:ascii="Calibri" w:hAnsi="Calibri" w:cs="Calibri"/>
          <w:b/>
          <w:bCs/>
        </w:rPr>
        <w:t xml:space="preserve"> </w:t>
      </w:r>
      <w:r w:rsidR="00E27C97">
        <w:rPr>
          <w:rFonts w:ascii="Calibri" w:hAnsi="Calibri" w:cs="Calibri"/>
          <w:b/>
          <w:bCs/>
        </w:rPr>
        <w:t>R</w:t>
      </w:r>
      <w:r>
        <w:rPr>
          <w:rFonts w:ascii="Calibri" w:hAnsi="Calibri" w:cs="Calibri"/>
          <w:b/>
          <w:bCs/>
        </w:rPr>
        <w:t>ide</w:t>
      </w:r>
    </w:p>
    <w:p w14:paraId="30818F1F" w14:textId="77777777" w:rsidR="00BD7007" w:rsidRPr="00BD7007" w:rsidRDefault="00BD7007" w:rsidP="00A63775">
      <w:pPr>
        <w:rPr>
          <w:rFonts w:ascii="Calibri" w:hAnsi="Calibri" w:cs="Calibri"/>
        </w:rPr>
      </w:pPr>
    </w:p>
    <w:p w14:paraId="136C1AE7" w14:textId="6016558E" w:rsidR="00BD7007" w:rsidRDefault="00BD7007" w:rsidP="00BD7007">
      <w:pPr>
        <w:rPr>
          <w:rFonts w:ascii="Calibri" w:hAnsi="Calibri" w:cs="Calibri"/>
        </w:rPr>
      </w:pPr>
      <w:r w:rsidRPr="00BD7007">
        <w:rPr>
          <w:rFonts w:ascii="Calibri" w:hAnsi="Calibri" w:cs="Calibri"/>
        </w:rPr>
        <w:t xml:space="preserve">The highlight of the presentation was </w:t>
      </w:r>
      <w:r>
        <w:rPr>
          <w:rFonts w:ascii="Calibri" w:hAnsi="Calibri" w:cs="Calibri"/>
        </w:rPr>
        <w:t xml:space="preserve">the unveiling of </w:t>
      </w:r>
      <w:r w:rsidR="00290C29">
        <w:rPr>
          <w:rFonts w:ascii="Calibri" w:hAnsi="Calibri" w:cs="Calibri"/>
        </w:rPr>
        <w:t xml:space="preserve">a model of </w:t>
      </w:r>
      <w:r w:rsidRPr="00BD7007">
        <w:rPr>
          <w:rFonts w:ascii="Calibri" w:hAnsi="Calibri" w:cs="Calibri"/>
        </w:rPr>
        <w:t xml:space="preserve">The Enchanted Greenhouse's bespoke ride vehicle. </w:t>
      </w:r>
      <w:r>
        <w:rPr>
          <w:rFonts w:ascii="Calibri" w:hAnsi="Calibri" w:cs="Calibri"/>
        </w:rPr>
        <w:t xml:space="preserve">Neil Dwyer unveiled the </w:t>
      </w:r>
      <w:r w:rsidRPr="00BD7007">
        <w:rPr>
          <w:rFonts w:ascii="Calibri" w:hAnsi="Calibri" w:cs="Calibri"/>
        </w:rPr>
        <w:t>meticulously crafted model</w:t>
      </w:r>
      <w:r w:rsidR="00290C29">
        <w:rPr>
          <w:rFonts w:ascii="Calibri" w:hAnsi="Calibri" w:cs="Calibri"/>
        </w:rPr>
        <w:t xml:space="preserve">, created by </w:t>
      </w:r>
      <w:proofErr w:type="spellStart"/>
      <w:r w:rsidR="00290C29">
        <w:rPr>
          <w:rFonts w:ascii="Calibri" w:hAnsi="Calibri" w:cs="Calibri"/>
        </w:rPr>
        <w:t>Jora</w:t>
      </w:r>
      <w:proofErr w:type="spellEnd"/>
      <w:r w:rsidR="00290C29">
        <w:rPr>
          <w:rFonts w:ascii="Calibri" w:hAnsi="Calibri" w:cs="Calibri"/>
        </w:rPr>
        <w:t xml:space="preserve"> Vision</w:t>
      </w:r>
      <w:r>
        <w:rPr>
          <w:rFonts w:ascii="Calibri" w:hAnsi="Calibri" w:cs="Calibri"/>
        </w:rPr>
        <w:t xml:space="preserve">. </w:t>
      </w:r>
      <w:r w:rsidR="00290C29" w:rsidRPr="00290C29">
        <w:rPr>
          <w:rFonts w:ascii="Calibri" w:hAnsi="Calibri" w:cs="Calibri"/>
        </w:rPr>
        <w:t>The vehicle's design featur</w:t>
      </w:r>
      <w:r w:rsidR="00290C29">
        <w:rPr>
          <w:rFonts w:ascii="Calibri" w:hAnsi="Calibri" w:cs="Calibri"/>
        </w:rPr>
        <w:t>es</w:t>
      </w:r>
      <w:r w:rsidR="00290C29" w:rsidRPr="00290C29">
        <w:rPr>
          <w:rFonts w:ascii="Calibri" w:hAnsi="Calibri" w:cs="Calibri"/>
        </w:rPr>
        <w:t xml:space="preserve"> a teal and copper color scheme. </w:t>
      </w:r>
      <w:r w:rsidR="00290C29" w:rsidRPr="00BD7007">
        <w:rPr>
          <w:rFonts w:ascii="Calibri" w:hAnsi="Calibri" w:cs="Calibri"/>
        </w:rPr>
        <w:t xml:space="preserve">Seating six passengers in </w:t>
      </w:r>
      <w:r w:rsidR="00290C29">
        <w:rPr>
          <w:rFonts w:ascii="Calibri" w:hAnsi="Calibri" w:cs="Calibri"/>
        </w:rPr>
        <w:t>two</w:t>
      </w:r>
      <w:r w:rsidR="00290C29" w:rsidRPr="00BD7007">
        <w:rPr>
          <w:rFonts w:ascii="Calibri" w:hAnsi="Calibri" w:cs="Calibri"/>
        </w:rPr>
        <w:t xml:space="preserve"> rows, the vehicle boasts an elegant butterfly motif emblazoned on its façade. A</w:t>
      </w:r>
      <w:r w:rsidR="00290C29">
        <w:rPr>
          <w:rFonts w:ascii="Calibri" w:hAnsi="Calibri" w:cs="Calibri"/>
        </w:rPr>
        <w:t>nother</w:t>
      </w:r>
      <w:r w:rsidR="00290C29" w:rsidRPr="00BD7007">
        <w:rPr>
          <w:rFonts w:ascii="Calibri" w:hAnsi="Calibri" w:cs="Calibri"/>
        </w:rPr>
        <w:t xml:space="preserve"> notable feature is the illuminated tank at the rear</w:t>
      </w:r>
      <w:r w:rsidR="00290C29">
        <w:rPr>
          <w:rFonts w:ascii="Calibri" w:hAnsi="Calibri" w:cs="Calibri"/>
        </w:rPr>
        <w:t>.</w:t>
      </w:r>
    </w:p>
    <w:p w14:paraId="0B20EBBF" w14:textId="77777777" w:rsidR="00A63775" w:rsidRDefault="00A63775" w:rsidP="00A63775">
      <w:pPr>
        <w:rPr>
          <w:rFonts w:ascii="Calibri" w:hAnsi="Calibri" w:cs="Calibri"/>
        </w:rPr>
      </w:pPr>
    </w:p>
    <w:p w14:paraId="7C3B2B5E" w14:textId="58FABCD8" w:rsidR="00A63775" w:rsidRDefault="00BD7007" w:rsidP="00A63775">
      <w:pPr>
        <w:rPr>
          <w:rFonts w:ascii="Calibri" w:hAnsi="Calibri" w:cs="Calibri"/>
        </w:rPr>
      </w:pPr>
      <w:r w:rsidRPr="00BD7007">
        <w:rPr>
          <w:rFonts w:ascii="Calibri" w:hAnsi="Calibri" w:cs="Calibri"/>
        </w:rPr>
        <w:t xml:space="preserve">The Enchanted Greenhouse represents a significant leap forward in dark ride design. By combining </w:t>
      </w:r>
      <w:proofErr w:type="spellStart"/>
      <w:r w:rsidRPr="00BD7007">
        <w:rPr>
          <w:rFonts w:ascii="Calibri" w:hAnsi="Calibri" w:cs="Calibri"/>
        </w:rPr>
        <w:t>Jora</w:t>
      </w:r>
      <w:proofErr w:type="spellEnd"/>
      <w:r w:rsidRPr="00BD7007">
        <w:rPr>
          <w:rFonts w:ascii="Calibri" w:hAnsi="Calibri" w:cs="Calibri"/>
        </w:rPr>
        <w:t xml:space="preserve"> Vision's immersive storytelling and theming, </w:t>
      </w:r>
      <w:proofErr w:type="spellStart"/>
      <w:r w:rsidRPr="00BD7007">
        <w:rPr>
          <w:rFonts w:ascii="Calibri" w:hAnsi="Calibri" w:cs="Calibri"/>
        </w:rPr>
        <w:t>Alterface's</w:t>
      </w:r>
      <w:proofErr w:type="spellEnd"/>
      <w:r w:rsidRPr="00BD7007">
        <w:rPr>
          <w:rFonts w:ascii="Calibri" w:hAnsi="Calibri" w:cs="Calibri"/>
        </w:rPr>
        <w:t xml:space="preserve"> innovative interactivity, and ETF's advanced ride systems, the attraction offers a multi-layered experience that caters to a wide range of guests.</w:t>
      </w:r>
    </w:p>
    <w:p w14:paraId="179ED91B" w14:textId="77777777" w:rsidR="00BD7007" w:rsidRDefault="00BD7007" w:rsidP="00A63775">
      <w:pPr>
        <w:rPr>
          <w:rFonts w:ascii="Calibri" w:hAnsi="Calibri" w:cs="Calibri"/>
        </w:rPr>
      </w:pPr>
    </w:p>
    <w:p w14:paraId="6B25F71C" w14:textId="49CB2FC7" w:rsidR="0027203E" w:rsidRDefault="00290C29" w:rsidP="00F66345">
      <w:pPr>
        <w:rPr>
          <w:rFonts w:ascii="Calibri" w:hAnsi="Calibri" w:cs="Calibri"/>
        </w:rPr>
      </w:pPr>
      <w:r w:rsidRPr="00290C29">
        <w:rPr>
          <w:rFonts w:ascii="Calibri" w:hAnsi="Calibri" w:cs="Calibri"/>
        </w:rPr>
        <w:t xml:space="preserve">"The Enchanted Greenhouse is more than just a ride," concluded </w:t>
      </w:r>
      <w:r w:rsidR="00165FFC">
        <w:rPr>
          <w:rFonts w:ascii="Calibri" w:hAnsi="Calibri" w:cs="Calibri"/>
        </w:rPr>
        <w:t xml:space="preserve">Jan Maarten de </w:t>
      </w:r>
      <w:proofErr w:type="spellStart"/>
      <w:r w:rsidR="00165FFC">
        <w:rPr>
          <w:rFonts w:ascii="Calibri" w:hAnsi="Calibri" w:cs="Calibri"/>
        </w:rPr>
        <w:t>Raad</w:t>
      </w:r>
      <w:proofErr w:type="spellEnd"/>
      <w:r w:rsidRPr="00290C29">
        <w:rPr>
          <w:rFonts w:ascii="Calibri" w:hAnsi="Calibri" w:cs="Calibri"/>
        </w:rPr>
        <w:t xml:space="preserve"> of </w:t>
      </w:r>
      <w:proofErr w:type="spellStart"/>
      <w:r w:rsidRPr="00290C29">
        <w:rPr>
          <w:rFonts w:ascii="Calibri" w:hAnsi="Calibri" w:cs="Calibri"/>
        </w:rPr>
        <w:t>Jora</w:t>
      </w:r>
      <w:proofErr w:type="spellEnd"/>
      <w:r w:rsidRPr="00290C29">
        <w:rPr>
          <w:rFonts w:ascii="Calibri" w:hAnsi="Calibri" w:cs="Calibri"/>
        </w:rPr>
        <w:t xml:space="preserve"> Vision. "It's a fully realized world that invites guests to become part of its magic. We believe it will set a new standard for family attractions in the region and beyond."</w:t>
      </w:r>
    </w:p>
    <w:bookmarkEnd w:id="1"/>
    <w:p w14:paraId="6700629B" w14:textId="77777777" w:rsidR="002F5CB5" w:rsidRDefault="002F5CB5" w:rsidP="00D37C01">
      <w:pPr>
        <w:pBdr>
          <w:bottom w:val="single" w:sz="6" w:space="1" w:color="auto"/>
        </w:pBdr>
        <w:rPr>
          <w:lang w:val="en-GB"/>
        </w:rPr>
      </w:pPr>
    </w:p>
    <w:p w14:paraId="17A02701" w14:textId="77777777" w:rsidR="00AB4499" w:rsidRPr="00086B75" w:rsidRDefault="00AB4499" w:rsidP="00AB4499">
      <w:pPr>
        <w:rPr>
          <w:rFonts w:ascii="Calibri" w:hAnsi="Calibri" w:cs="Calibri"/>
          <w:b/>
          <w:bCs/>
        </w:rPr>
      </w:pPr>
      <w:r w:rsidRPr="00086B75">
        <w:rPr>
          <w:rFonts w:ascii="Calibri" w:hAnsi="Calibri" w:cs="Calibri"/>
          <w:b/>
          <w:bCs/>
        </w:rPr>
        <w:lastRenderedPageBreak/>
        <w:t xml:space="preserve">About </w:t>
      </w:r>
      <w:proofErr w:type="spellStart"/>
      <w:r w:rsidRPr="00086B75">
        <w:rPr>
          <w:rFonts w:ascii="Calibri" w:hAnsi="Calibri" w:cs="Calibri"/>
          <w:b/>
          <w:bCs/>
        </w:rPr>
        <w:t>Qiddiya</w:t>
      </w:r>
      <w:proofErr w:type="spellEnd"/>
      <w:r w:rsidRPr="00086B75">
        <w:rPr>
          <w:rFonts w:ascii="Calibri" w:hAnsi="Calibri" w:cs="Calibri"/>
          <w:b/>
          <w:bCs/>
        </w:rPr>
        <w:t xml:space="preserve"> City</w:t>
      </w:r>
    </w:p>
    <w:p w14:paraId="76050ECD" w14:textId="77777777" w:rsidR="00AB4499" w:rsidRPr="00086B75" w:rsidRDefault="00AB4499" w:rsidP="00086B75">
      <w:pPr>
        <w:jc w:val="both"/>
        <w:rPr>
          <w:rFonts w:ascii="Calibri" w:hAnsi="Calibri" w:cs="Calibri"/>
        </w:rPr>
      </w:pPr>
      <w:proofErr w:type="spellStart"/>
      <w:r w:rsidRPr="00086B75">
        <w:rPr>
          <w:rFonts w:ascii="Calibri" w:hAnsi="Calibri" w:cs="Calibri"/>
        </w:rPr>
        <w:t>Qiddiya</w:t>
      </w:r>
      <w:proofErr w:type="spellEnd"/>
      <w:r w:rsidRPr="00086B75">
        <w:rPr>
          <w:rFonts w:ascii="Calibri" w:hAnsi="Calibri" w:cs="Calibri"/>
        </w:rPr>
        <w:t xml:space="preserve"> City is </w:t>
      </w:r>
      <w:proofErr w:type="spellStart"/>
      <w:r w:rsidRPr="00086B75">
        <w:rPr>
          <w:rFonts w:ascii="Calibri" w:hAnsi="Calibri" w:cs="Calibri"/>
        </w:rPr>
        <w:t>Qiddiya's</w:t>
      </w:r>
      <w:proofErr w:type="spellEnd"/>
      <w:r w:rsidRPr="00086B75">
        <w:rPr>
          <w:rFonts w:ascii="Calibri" w:hAnsi="Calibri" w:cs="Calibri"/>
        </w:rPr>
        <w:t xml:space="preserve"> inaugural project; the world’s first purpose-built city dedicated to play. Located at the heart of the </w:t>
      </w:r>
      <w:proofErr w:type="spellStart"/>
      <w:r w:rsidRPr="00086B75">
        <w:rPr>
          <w:rFonts w:ascii="Calibri" w:hAnsi="Calibri" w:cs="Calibri"/>
        </w:rPr>
        <w:t>Tuwaiq</w:t>
      </w:r>
      <w:proofErr w:type="spellEnd"/>
      <w:r w:rsidRPr="00086B75">
        <w:rPr>
          <w:rFonts w:ascii="Calibri" w:hAnsi="Calibri" w:cs="Calibri"/>
        </w:rPr>
        <w:t xml:space="preserve"> Mountains just 40 minutes from the capital of Riyadh, the vibrant city brings entertainment, sports and culture together to create a unique and unforgettable destination like no other on the planet.  </w:t>
      </w:r>
    </w:p>
    <w:p w14:paraId="7A05A24F" w14:textId="77777777" w:rsidR="00AB4499" w:rsidRPr="00086B75" w:rsidRDefault="00AB4499" w:rsidP="00086B75">
      <w:pPr>
        <w:jc w:val="both"/>
        <w:rPr>
          <w:rFonts w:ascii="Calibri" w:hAnsi="Calibri" w:cs="Calibri"/>
        </w:rPr>
      </w:pPr>
    </w:p>
    <w:p w14:paraId="3B15CC94" w14:textId="77777777" w:rsidR="00AB4499" w:rsidRPr="00086B75" w:rsidRDefault="00AB4499" w:rsidP="00086B75">
      <w:pPr>
        <w:jc w:val="both"/>
        <w:rPr>
          <w:rFonts w:ascii="Calibri" w:hAnsi="Calibri" w:cs="Calibri"/>
        </w:rPr>
      </w:pPr>
      <w:proofErr w:type="spellStart"/>
      <w:r w:rsidRPr="00086B75">
        <w:rPr>
          <w:rFonts w:ascii="Calibri" w:hAnsi="Calibri" w:cs="Calibri"/>
        </w:rPr>
        <w:t>Qiddiya</w:t>
      </w:r>
      <w:proofErr w:type="spellEnd"/>
      <w:r w:rsidRPr="00086B75">
        <w:rPr>
          <w:rFonts w:ascii="Calibri" w:hAnsi="Calibri" w:cs="Calibri"/>
        </w:rPr>
        <w:t xml:space="preserve"> City will boast more than 400 tourist attractions and experiences including high-energy entertainment venues, branded theme parks and world-leading stadiums and arenas. It is set to play host to some of the world's biggest sports competitions, festivals, concerts, and cultural events.</w:t>
      </w:r>
    </w:p>
    <w:p w14:paraId="476B4C21" w14:textId="77777777" w:rsidR="00AB4499" w:rsidRPr="00086B75" w:rsidRDefault="00AB4499" w:rsidP="00086B75">
      <w:pPr>
        <w:jc w:val="both"/>
        <w:rPr>
          <w:rFonts w:ascii="Calibri" w:hAnsi="Calibri" w:cs="Calibri"/>
        </w:rPr>
      </w:pPr>
    </w:p>
    <w:p w14:paraId="4E561837" w14:textId="77777777" w:rsidR="00AB4499" w:rsidRPr="00086B75" w:rsidRDefault="00AB4499" w:rsidP="00086B75">
      <w:pPr>
        <w:spacing w:after="160"/>
        <w:jc w:val="both"/>
        <w:rPr>
          <w:rFonts w:ascii="Calibri" w:hAnsi="Calibri" w:cs="Calibri"/>
        </w:rPr>
      </w:pPr>
      <w:r w:rsidRPr="00086B75">
        <w:rPr>
          <w:rFonts w:ascii="Calibri" w:hAnsi="Calibri" w:cs="Calibri"/>
        </w:rPr>
        <w:t xml:space="preserve">The city will feature the iconic Prince Mohammed bin Salman Stadium, a new FIFA-compliant multisport venue, a dedicated motorsport precinct featuring the </w:t>
      </w:r>
      <w:proofErr w:type="spellStart"/>
      <w:r w:rsidRPr="00086B75">
        <w:rPr>
          <w:rFonts w:ascii="Calibri" w:hAnsi="Calibri" w:cs="Calibri"/>
        </w:rPr>
        <w:t>Qiddiya</w:t>
      </w:r>
      <w:proofErr w:type="spellEnd"/>
      <w:r w:rsidRPr="00086B75">
        <w:rPr>
          <w:rFonts w:ascii="Calibri" w:hAnsi="Calibri" w:cs="Calibri"/>
        </w:rPr>
        <w:t xml:space="preserve"> City Speed Park Track, two championship golf courses and a futuristic Performing Arts Centre. It will also boast a collection of high-energy theme parks including the world’s first Dragon Ball theme park, Six Flags </w:t>
      </w:r>
      <w:proofErr w:type="spellStart"/>
      <w:r w:rsidRPr="00086B75">
        <w:rPr>
          <w:rFonts w:ascii="Calibri" w:hAnsi="Calibri" w:cs="Calibri"/>
        </w:rPr>
        <w:t>Qiddiya</w:t>
      </w:r>
      <w:proofErr w:type="spellEnd"/>
      <w:r w:rsidRPr="00086B75">
        <w:rPr>
          <w:rFonts w:ascii="Calibri" w:hAnsi="Calibri" w:cs="Calibri"/>
        </w:rPr>
        <w:t xml:space="preserve"> City and </w:t>
      </w:r>
      <w:proofErr w:type="spellStart"/>
      <w:r w:rsidRPr="00086B75">
        <w:rPr>
          <w:rFonts w:ascii="Calibri" w:hAnsi="Calibri" w:cs="Calibri"/>
        </w:rPr>
        <w:t>Aquarabia</w:t>
      </w:r>
      <w:proofErr w:type="spellEnd"/>
      <w:r w:rsidRPr="00086B75">
        <w:rPr>
          <w:rFonts w:ascii="Calibri" w:hAnsi="Calibri" w:cs="Calibri"/>
        </w:rPr>
        <w:t xml:space="preserve">, the first water theme park in Saudi Arabia. </w:t>
      </w:r>
    </w:p>
    <w:p w14:paraId="57EBD6A3" w14:textId="77777777" w:rsidR="00AB4499" w:rsidRPr="00086B75" w:rsidRDefault="00AB4499" w:rsidP="00086B75">
      <w:pPr>
        <w:jc w:val="both"/>
        <w:rPr>
          <w:rFonts w:ascii="Calibri" w:hAnsi="Calibri" w:cs="Calibri"/>
        </w:rPr>
      </w:pPr>
      <w:r w:rsidRPr="00086B75">
        <w:rPr>
          <w:rFonts w:ascii="Calibri" w:hAnsi="Calibri" w:cs="Calibri"/>
        </w:rPr>
        <w:t xml:space="preserve">As well as integrating play into people’s daily lives through record-breaking attractions and leading global events, </w:t>
      </w:r>
      <w:proofErr w:type="spellStart"/>
      <w:r w:rsidRPr="00086B75">
        <w:rPr>
          <w:rFonts w:ascii="Calibri" w:hAnsi="Calibri" w:cs="Calibri"/>
        </w:rPr>
        <w:t>Qiddiya</w:t>
      </w:r>
      <w:proofErr w:type="spellEnd"/>
      <w:r w:rsidRPr="00086B75">
        <w:rPr>
          <w:rFonts w:ascii="Calibri" w:hAnsi="Calibri" w:cs="Calibri"/>
        </w:rPr>
        <w:t xml:space="preserve"> City will be a place to live and work. Designed for long-term living it will feature modern infrastructure and amenities that are seamlessly integrated with nature and </w:t>
      </w:r>
      <w:proofErr w:type="spellStart"/>
      <w:r w:rsidRPr="00086B75">
        <w:rPr>
          <w:rFonts w:ascii="Calibri" w:hAnsi="Calibri" w:cs="Calibri"/>
        </w:rPr>
        <w:t>Qiddiya’s</w:t>
      </w:r>
      <w:proofErr w:type="spellEnd"/>
      <w:r w:rsidRPr="00086B75">
        <w:rPr>
          <w:rFonts w:ascii="Calibri" w:hAnsi="Calibri" w:cs="Calibri"/>
        </w:rPr>
        <w:t xml:space="preserve"> stunning surrounding natural environment. The city will be conveniently connected to Riyadh by major highways and will be part of Riyadh's public transport network. </w:t>
      </w:r>
    </w:p>
    <w:p w14:paraId="401AFA2C" w14:textId="77777777" w:rsidR="00AB4499" w:rsidRPr="00086B75" w:rsidRDefault="00AB4499" w:rsidP="00086B75">
      <w:pPr>
        <w:jc w:val="both"/>
        <w:rPr>
          <w:rFonts w:ascii="Calibri" w:hAnsi="Calibri" w:cs="Calibri"/>
        </w:rPr>
      </w:pPr>
    </w:p>
    <w:p w14:paraId="0D961132" w14:textId="77777777" w:rsidR="00AB4499" w:rsidRPr="00086B75" w:rsidRDefault="00AB4499" w:rsidP="00086B75">
      <w:pPr>
        <w:shd w:val="clear" w:color="auto" w:fill="FFFFFF"/>
        <w:jc w:val="both"/>
        <w:rPr>
          <w:rFonts w:ascii="Calibri" w:hAnsi="Calibri" w:cs="Calibri"/>
          <w:b/>
        </w:rPr>
      </w:pPr>
      <w:hyperlink r:id="rId10">
        <w:r w:rsidRPr="00086B75">
          <w:rPr>
            <w:rFonts w:ascii="Calibri" w:hAnsi="Calibri" w:cs="Calibri"/>
            <w:color w:val="0000FF"/>
            <w:u w:val="single"/>
          </w:rPr>
          <w:t>https://qiddiya.com/qiddiya-city</w:t>
        </w:r>
      </w:hyperlink>
    </w:p>
    <w:p w14:paraId="1C58E51A" w14:textId="77777777" w:rsidR="002F5CB5" w:rsidRDefault="002F5CB5" w:rsidP="00D37C01">
      <w:pPr>
        <w:rPr>
          <w:b/>
          <w:bCs/>
          <w:lang w:val="en-GB"/>
        </w:rPr>
      </w:pPr>
    </w:p>
    <w:p w14:paraId="6A8E2F63" w14:textId="77777777" w:rsidR="00086B75" w:rsidRDefault="00086B75" w:rsidP="00D37C01">
      <w:pPr>
        <w:rPr>
          <w:b/>
          <w:bCs/>
          <w:lang w:val="en-GB"/>
        </w:rPr>
      </w:pPr>
    </w:p>
    <w:p w14:paraId="169A4D75" w14:textId="77777777" w:rsidR="00086B75" w:rsidRDefault="00086B75" w:rsidP="00D37C01">
      <w:pPr>
        <w:rPr>
          <w:b/>
          <w:bCs/>
          <w:lang w:val="en-GB"/>
        </w:rPr>
      </w:pPr>
    </w:p>
    <w:p w14:paraId="39664929" w14:textId="77777777" w:rsidR="00086B75" w:rsidRDefault="00086B75" w:rsidP="00D37C01">
      <w:pPr>
        <w:rPr>
          <w:b/>
          <w:bCs/>
          <w:lang w:val="en-GB"/>
        </w:rPr>
      </w:pPr>
    </w:p>
    <w:p w14:paraId="225187A7" w14:textId="14D3CC7F" w:rsidR="00D37C01" w:rsidRPr="00EA7719" w:rsidRDefault="00D37C01" w:rsidP="00D37C01">
      <w:pPr>
        <w:rPr>
          <w:b/>
          <w:bCs/>
          <w:lang w:val="en-GB"/>
        </w:rPr>
      </w:pPr>
      <w:r w:rsidRPr="00EA7719">
        <w:rPr>
          <w:b/>
          <w:bCs/>
          <w:lang w:val="en-GB"/>
        </w:rPr>
        <w:t>For more information, please contact:</w:t>
      </w:r>
    </w:p>
    <w:p w14:paraId="2CCDE8F6" w14:textId="77777777" w:rsidR="00D37C01" w:rsidRPr="00EA7719" w:rsidRDefault="00D37C01" w:rsidP="00D37C01">
      <w:pPr>
        <w:rPr>
          <w:b/>
          <w:bCs/>
          <w:lang w:val="en-GB"/>
        </w:rPr>
      </w:pPr>
    </w:p>
    <w:p w14:paraId="726EF04B" w14:textId="77777777" w:rsidR="00D37C01" w:rsidRPr="00EA7719" w:rsidRDefault="00D37C01" w:rsidP="00D37C01">
      <w:pPr>
        <w:rPr>
          <w:i/>
          <w:iCs/>
          <w:lang w:val="en-GB"/>
        </w:rPr>
      </w:pPr>
      <w:proofErr w:type="spellStart"/>
      <w:r w:rsidRPr="00EA7719">
        <w:rPr>
          <w:b/>
          <w:bCs/>
          <w:i/>
          <w:iCs/>
          <w:lang w:val="en-GB"/>
        </w:rPr>
        <w:t>Jora</w:t>
      </w:r>
      <w:proofErr w:type="spellEnd"/>
      <w:r w:rsidRPr="00EA7719">
        <w:rPr>
          <w:b/>
          <w:bCs/>
          <w:i/>
          <w:iCs/>
          <w:lang w:val="en-GB"/>
        </w:rPr>
        <w:t xml:space="preserve"> Vision, Interview requests and General project inquiry</w:t>
      </w:r>
    </w:p>
    <w:p w14:paraId="25055FAA" w14:textId="77777777" w:rsidR="00D37C01" w:rsidRPr="00EA7719" w:rsidRDefault="00D37C01" w:rsidP="00D37C01">
      <w:pPr>
        <w:rPr>
          <w:lang w:val="nl-NL"/>
        </w:rPr>
      </w:pPr>
      <w:r w:rsidRPr="00EA7719">
        <w:rPr>
          <w:lang w:val="nl-NL"/>
        </w:rPr>
        <w:t xml:space="preserve">Matthijs de Graaf – Marketing </w:t>
      </w:r>
      <w:proofErr w:type="spellStart"/>
      <w:r w:rsidRPr="00EA7719">
        <w:rPr>
          <w:lang w:val="nl-NL"/>
        </w:rPr>
        <w:t>Coordinator</w:t>
      </w:r>
      <w:proofErr w:type="spellEnd"/>
    </w:p>
    <w:p w14:paraId="5A33BE52" w14:textId="77777777" w:rsidR="00D37C01" w:rsidRPr="00EA7719" w:rsidRDefault="00D37C01" w:rsidP="00D37C01">
      <w:pPr>
        <w:rPr>
          <w:lang w:val="nl-NL"/>
        </w:rPr>
      </w:pPr>
      <w:hyperlink r:id="rId11" w:history="1">
        <w:r w:rsidRPr="00EA7719">
          <w:rPr>
            <w:rStyle w:val="Hyperlink"/>
            <w:color w:val="auto"/>
            <w:lang w:val="nl-NL"/>
          </w:rPr>
          <w:t>matthijs@joravision.com</w:t>
        </w:r>
      </w:hyperlink>
      <w:r w:rsidRPr="00EA7719">
        <w:rPr>
          <w:lang w:val="nl-NL"/>
        </w:rPr>
        <w:t xml:space="preserve"> | +31 622 87 38 39 </w:t>
      </w:r>
    </w:p>
    <w:p w14:paraId="0E192729" w14:textId="77777777" w:rsidR="00D37C01" w:rsidRPr="00EA7719" w:rsidRDefault="00D37C01" w:rsidP="00D37C01">
      <w:pPr>
        <w:rPr>
          <w:lang w:val="nl-NL"/>
        </w:rPr>
      </w:pPr>
    </w:p>
    <w:p w14:paraId="75FFFB6D" w14:textId="77777777" w:rsidR="00D37C01" w:rsidRPr="00EA7719" w:rsidRDefault="00D37C01" w:rsidP="00D37C01">
      <w:pPr>
        <w:rPr>
          <w:b/>
          <w:bCs/>
          <w:i/>
          <w:iCs/>
          <w:lang w:val="en-GB"/>
        </w:rPr>
      </w:pPr>
      <w:r w:rsidRPr="00EA7719">
        <w:rPr>
          <w:b/>
          <w:bCs/>
          <w:i/>
          <w:iCs/>
          <w:lang w:val="en-GB"/>
        </w:rPr>
        <w:t>ETF Ride Systems</w:t>
      </w:r>
    </w:p>
    <w:p w14:paraId="785D72E4" w14:textId="77777777" w:rsidR="00D37C01" w:rsidRPr="00EA7719" w:rsidRDefault="00D37C01" w:rsidP="00D37C01">
      <w:pPr>
        <w:rPr>
          <w:lang w:val="en-GB"/>
        </w:rPr>
      </w:pPr>
      <w:r w:rsidRPr="00EA7719">
        <w:rPr>
          <w:lang w:val="en-GB"/>
        </w:rPr>
        <w:t>Andrea Deckers – Marketing &amp; Communications</w:t>
      </w:r>
    </w:p>
    <w:p w14:paraId="340D7D0E" w14:textId="77777777" w:rsidR="00D37C01" w:rsidRPr="00EA7719" w:rsidRDefault="00D37C01" w:rsidP="00D37C01">
      <w:pPr>
        <w:rPr>
          <w:lang w:val="en-GB"/>
        </w:rPr>
      </w:pPr>
      <w:hyperlink r:id="rId12" w:history="1">
        <w:r w:rsidRPr="00EA7719">
          <w:rPr>
            <w:rStyle w:val="Hyperlink"/>
            <w:color w:val="auto"/>
            <w:lang w:val="en-GB"/>
          </w:rPr>
          <w:t>Andrea.deckers@etf.nl</w:t>
        </w:r>
      </w:hyperlink>
      <w:r w:rsidRPr="00EA7719">
        <w:rPr>
          <w:lang w:val="en-GB"/>
        </w:rPr>
        <w:t xml:space="preserve"> | +31 495 67 70 27</w:t>
      </w:r>
    </w:p>
    <w:p w14:paraId="04834F0B" w14:textId="77777777" w:rsidR="00D37C01" w:rsidRPr="00EA7719" w:rsidRDefault="00D37C01" w:rsidP="00D37C01">
      <w:pPr>
        <w:rPr>
          <w:lang w:val="en-GB"/>
        </w:rPr>
      </w:pPr>
    </w:p>
    <w:p w14:paraId="3C7BFB04" w14:textId="77777777" w:rsidR="00D37C01" w:rsidRPr="00EA7719" w:rsidRDefault="00D37C01" w:rsidP="00D37C01">
      <w:pPr>
        <w:rPr>
          <w:b/>
          <w:bCs/>
          <w:i/>
          <w:iCs/>
          <w:lang w:val="en-GB"/>
        </w:rPr>
      </w:pPr>
      <w:proofErr w:type="spellStart"/>
      <w:r w:rsidRPr="00EA7719">
        <w:rPr>
          <w:b/>
          <w:bCs/>
          <w:i/>
          <w:iCs/>
          <w:lang w:val="en-GB"/>
        </w:rPr>
        <w:t>Alterface</w:t>
      </w:r>
      <w:proofErr w:type="spellEnd"/>
      <w:r w:rsidRPr="00EA7719">
        <w:rPr>
          <w:b/>
          <w:bCs/>
          <w:i/>
          <w:iCs/>
          <w:lang w:val="en-GB"/>
        </w:rPr>
        <w:t xml:space="preserve"> </w:t>
      </w:r>
    </w:p>
    <w:p w14:paraId="7B598DC2" w14:textId="77777777" w:rsidR="00D37C01" w:rsidRPr="00EA7719" w:rsidRDefault="00D37C01" w:rsidP="00D37C01">
      <w:pPr>
        <w:rPr>
          <w:lang w:val="en-GB"/>
        </w:rPr>
      </w:pPr>
      <w:proofErr w:type="spellStart"/>
      <w:r w:rsidRPr="00EA7719">
        <w:rPr>
          <w:lang w:val="en-GB"/>
        </w:rPr>
        <w:t>Guilia</w:t>
      </w:r>
      <w:proofErr w:type="spellEnd"/>
      <w:r w:rsidRPr="00EA7719">
        <w:rPr>
          <w:lang w:val="en-GB"/>
        </w:rPr>
        <w:t xml:space="preserve"> Florian – Marketing Communication Manager</w:t>
      </w:r>
    </w:p>
    <w:p w14:paraId="35A04C5B" w14:textId="4093AABA" w:rsidR="002F5CB5" w:rsidRDefault="00D37C01" w:rsidP="00D37C01">
      <w:pPr>
        <w:rPr>
          <w:rStyle w:val="go"/>
        </w:rPr>
      </w:pPr>
      <w:hyperlink r:id="rId13" w:history="1">
        <w:r w:rsidRPr="00EA7719">
          <w:rPr>
            <w:rStyle w:val="Hyperlink"/>
            <w:color w:val="auto"/>
          </w:rPr>
          <w:t>giulia.florian@alterface.com</w:t>
        </w:r>
      </w:hyperlink>
      <w:r w:rsidRPr="00EA7719">
        <w:rPr>
          <w:rStyle w:val="go"/>
        </w:rPr>
        <w:t xml:space="preserve"> | +32 483 09 98 80</w:t>
      </w:r>
    </w:p>
    <w:p w14:paraId="7C09854C" w14:textId="77777777" w:rsidR="002F5CB5" w:rsidRDefault="002F5CB5">
      <w:pPr>
        <w:rPr>
          <w:rStyle w:val="go"/>
        </w:rPr>
      </w:pPr>
      <w:r>
        <w:rPr>
          <w:rStyle w:val="go"/>
        </w:rPr>
        <w:br w:type="page"/>
      </w:r>
    </w:p>
    <w:p w14:paraId="144BABC0" w14:textId="77777777" w:rsidR="002F5CB5" w:rsidRPr="00CA697E" w:rsidRDefault="002F5CB5" w:rsidP="002F5CB5">
      <w:pPr>
        <w:pBdr>
          <w:bottom w:val="single" w:sz="6" w:space="1" w:color="auto"/>
        </w:pBdr>
        <w:spacing w:before="240" w:after="240"/>
        <w:rPr>
          <w:rFonts w:ascii="Calibri" w:hAnsi="Calibri" w:cs="Calibri"/>
        </w:rPr>
      </w:pPr>
    </w:p>
    <w:p w14:paraId="360890E2" w14:textId="77777777" w:rsidR="002F5CB5" w:rsidRPr="00EA7719" w:rsidRDefault="002F5CB5" w:rsidP="002F5CB5">
      <w:pPr>
        <w:rPr>
          <w:lang w:val="en-GB"/>
        </w:rPr>
      </w:pPr>
    </w:p>
    <w:p w14:paraId="01AB076C" w14:textId="77777777" w:rsidR="002F5CB5" w:rsidRPr="00EA7719" w:rsidRDefault="002F5CB5" w:rsidP="002F5CB5">
      <w:pPr>
        <w:rPr>
          <w:rFonts w:ascii="Calibri" w:hAnsi="Calibri" w:cs="Calibri"/>
          <w:sz w:val="22"/>
          <w:szCs w:val="22"/>
        </w:rPr>
      </w:pPr>
      <w:r w:rsidRPr="00EA7719">
        <w:rPr>
          <w:rFonts w:ascii="Calibri" w:hAnsi="Calibri" w:cs="Calibri"/>
          <w:noProof/>
          <w:sz w:val="22"/>
          <w:szCs w:val="22"/>
        </w:rPr>
        <w:drawing>
          <wp:anchor distT="0" distB="0" distL="114300" distR="114300" simplePos="0" relativeHeight="251667456" behindDoc="0" locked="0" layoutInCell="1" allowOverlap="1" wp14:anchorId="36591800" wp14:editId="12FA7E96">
            <wp:simplePos x="0" y="0"/>
            <wp:positionH relativeFrom="column">
              <wp:posOffset>0</wp:posOffset>
            </wp:positionH>
            <wp:positionV relativeFrom="paragraph">
              <wp:posOffset>160655</wp:posOffset>
            </wp:positionV>
            <wp:extent cx="1705610" cy="529590"/>
            <wp:effectExtent l="0" t="0" r="0" b="3810"/>
            <wp:wrapSquare wrapText="bothSides"/>
            <wp:docPr id="1178490189" name="Picture 4" descr="A black and white photo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90189" name="Picture 4" descr="A black and white photo of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5610" cy="5295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A7719">
        <w:rPr>
          <w:rFonts w:ascii="Calibri" w:hAnsi="Calibri" w:cs="Calibri"/>
          <w:sz w:val="22"/>
          <w:szCs w:val="22"/>
        </w:rPr>
        <w:t>Jora</w:t>
      </w:r>
      <w:proofErr w:type="spellEnd"/>
      <w:r w:rsidRPr="00EA7719">
        <w:rPr>
          <w:rFonts w:ascii="Calibri" w:hAnsi="Calibri" w:cs="Calibri"/>
          <w:sz w:val="22"/>
          <w:szCs w:val="22"/>
        </w:rPr>
        <w:t xml:space="preserve"> Vision’s design expertise and building mastery makes for a one-stop-shop for themed entertainment. With over 30 years of experience, we are Europe’s most seasoned company for design and build. Starting with your dreams and goals, we use our storytelling expertise to create themed experiences beyond imagination.</w:t>
      </w:r>
    </w:p>
    <w:p w14:paraId="19485B21" w14:textId="77777777" w:rsidR="002F5CB5" w:rsidRPr="00EA7719" w:rsidRDefault="002F5CB5" w:rsidP="002F5CB5">
      <w:pPr>
        <w:rPr>
          <w:rFonts w:ascii="Calibri" w:hAnsi="Calibri" w:cs="Calibri"/>
          <w:sz w:val="22"/>
          <w:szCs w:val="22"/>
        </w:rPr>
      </w:pPr>
    </w:p>
    <w:p w14:paraId="07DCD0DE" w14:textId="77777777" w:rsidR="002F5CB5" w:rsidRPr="00EA7719" w:rsidRDefault="002F5CB5" w:rsidP="002F5CB5">
      <w:pPr>
        <w:rPr>
          <w:rFonts w:ascii="Calibri" w:hAnsi="Calibri" w:cs="Calibri"/>
          <w:sz w:val="22"/>
          <w:szCs w:val="22"/>
        </w:rPr>
      </w:pPr>
      <w:r w:rsidRPr="00EA7719">
        <w:rPr>
          <w:rFonts w:ascii="Calibri" w:hAnsi="Calibri" w:cs="Calibri"/>
          <w:sz w:val="22"/>
          <w:szCs w:val="22"/>
        </w:rPr>
        <w:t>Our home offices in the Netherlands brim with activity of over 50 specialist designers and expert craftspeople: from architects to carpenters. With over 3000 square meters of workshops, we are well equipped to create even the biggest experiences in-house.</w:t>
      </w:r>
    </w:p>
    <w:p w14:paraId="3D4590E4" w14:textId="77777777" w:rsidR="002F5CB5" w:rsidRPr="00EA7719" w:rsidRDefault="002F5CB5" w:rsidP="002F5CB5">
      <w:pPr>
        <w:rPr>
          <w:rFonts w:ascii="Calibri" w:hAnsi="Calibri" w:cs="Calibri"/>
          <w:sz w:val="22"/>
          <w:szCs w:val="22"/>
        </w:rPr>
      </w:pPr>
    </w:p>
    <w:p w14:paraId="30D4562B" w14:textId="77777777" w:rsidR="002F5CB5" w:rsidRPr="00EA7719" w:rsidRDefault="002F5CB5" w:rsidP="002F5CB5">
      <w:pPr>
        <w:rPr>
          <w:rFonts w:ascii="Calibri" w:hAnsi="Calibri" w:cs="Calibri"/>
          <w:sz w:val="22"/>
          <w:szCs w:val="22"/>
        </w:rPr>
      </w:pPr>
      <w:r w:rsidRPr="00EA7719">
        <w:rPr>
          <w:rFonts w:ascii="Calibri" w:hAnsi="Calibri" w:cs="Calibri"/>
          <w:sz w:val="22"/>
          <w:szCs w:val="22"/>
        </w:rPr>
        <w:t xml:space="preserve">Our projects have won multiple THEA-Awards. From the only mini golf experience ever to win one, to the Quake tourist experience in Lisbon: we are proud to have received 8 of these ‘Oscars of themed entertainment’. Two of these are for dark rides, our secret passion. </w:t>
      </w:r>
    </w:p>
    <w:p w14:paraId="5CFA7334" w14:textId="77777777" w:rsidR="002F5CB5" w:rsidRPr="00EA7719" w:rsidRDefault="002F5CB5" w:rsidP="002F5CB5">
      <w:pPr>
        <w:rPr>
          <w:rFonts w:ascii="Calibri" w:hAnsi="Calibri" w:cs="Calibri"/>
          <w:sz w:val="22"/>
          <w:szCs w:val="22"/>
        </w:rPr>
      </w:pPr>
    </w:p>
    <w:p w14:paraId="0F228BF4" w14:textId="77777777" w:rsidR="002F5CB5" w:rsidRPr="00EA7719" w:rsidRDefault="002F5CB5" w:rsidP="002F5CB5">
      <w:pPr>
        <w:rPr>
          <w:rFonts w:ascii="Calibri" w:hAnsi="Calibri" w:cs="Calibri"/>
          <w:b/>
          <w:bCs/>
          <w:sz w:val="22"/>
          <w:szCs w:val="22"/>
          <w:lang w:val="en-GB"/>
        </w:rPr>
      </w:pPr>
      <w:r w:rsidRPr="00EA7719">
        <w:rPr>
          <w:rFonts w:ascii="Calibri" w:hAnsi="Calibri" w:cs="Calibri"/>
          <w:b/>
          <w:bCs/>
          <w:noProof/>
          <w:sz w:val="22"/>
          <w:szCs w:val="22"/>
          <w:lang w:val="en-GB"/>
        </w:rPr>
        <mc:AlternateContent>
          <mc:Choice Requires="wps">
            <w:drawing>
              <wp:anchor distT="0" distB="0" distL="114300" distR="114300" simplePos="0" relativeHeight="251668480" behindDoc="0" locked="0" layoutInCell="1" allowOverlap="1" wp14:anchorId="2ED6F804" wp14:editId="07F57BC9">
                <wp:simplePos x="0" y="0"/>
                <wp:positionH relativeFrom="column">
                  <wp:posOffset>0</wp:posOffset>
                </wp:positionH>
                <wp:positionV relativeFrom="paragraph">
                  <wp:posOffset>67733</wp:posOffset>
                </wp:positionV>
                <wp:extent cx="6032500" cy="0"/>
                <wp:effectExtent l="0" t="0" r="12700" b="12700"/>
                <wp:wrapNone/>
                <wp:docPr id="1405113712" name="Straight Connector 5"/>
                <wp:cNvGraphicFramePr/>
                <a:graphic xmlns:a="http://schemas.openxmlformats.org/drawingml/2006/main">
                  <a:graphicData uri="http://schemas.microsoft.com/office/word/2010/wordprocessingShape">
                    <wps:wsp>
                      <wps:cNvCnPr/>
                      <wps:spPr>
                        <a:xfrm>
                          <a:off x="0" y="0"/>
                          <a:ext cx="60325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BFA887"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5.35pt" to="47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" strokecolor="black [3200]" strokeweight="1pt">
                <v:stroke joinstyle="miter"/>
              </v:line>
            </w:pict>
          </mc:Fallback>
        </mc:AlternateContent>
      </w:r>
    </w:p>
    <w:p w14:paraId="3B5FBEFF" w14:textId="77777777" w:rsidR="002F5CB5" w:rsidRPr="00EA7719" w:rsidRDefault="002F5CB5" w:rsidP="002F5CB5">
      <w:pPr>
        <w:rPr>
          <w:rFonts w:ascii="Calibri" w:hAnsi="Calibri" w:cs="Calibri"/>
          <w:b/>
          <w:bCs/>
          <w:sz w:val="22"/>
          <w:szCs w:val="22"/>
          <w:lang w:val="en-GB"/>
        </w:rPr>
      </w:pPr>
      <w:r>
        <w:rPr>
          <w:rFonts w:ascii="Calibri" w:hAnsi="Calibri" w:cs="Calibri"/>
          <w:noProof/>
          <w:sz w:val="22"/>
          <w:szCs w:val="22"/>
          <w:lang w:val="en-GB"/>
        </w:rPr>
        <w:drawing>
          <wp:anchor distT="0" distB="0" distL="114300" distR="114300" simplePos="0" relativeHeight="251670528" behindDoc="1" locked="0" layoutInCell="1" allowOverlap="1" wp14:anchorId="6F9A88B0" wp14:editId="167AAA65">
            <wp:simplePos x="0" y="0"/>
            <wp:positionH relativeFrom="column">
              <wp:posOffset>0</wp:posOffset>
            </wp:positionH>
            <wp:positionV relativeFrom="paragraph">
              <wp:posOffset>168275</wp:posOffset>
            </wp:positionV>
            <wp:extent cx="1705610" cy="1464945"/>
            <wp:effectExtent l="0" t="0" r="0" b="0"/>
            <wp:wrapSquare wrapText="bothSides"/>
            <wp:docPr id="486274651"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4651" name="Picture 3" descr="A blue and black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5610" cy="1464945"/>
                    </a:xfrm>
                    <a:prstGeom prst="rect">
                      <a:avLst/>
                    </a:prstGeom>
                  </pic:spPr>
                </pic:pic>
              </a:graphicData>
            </a:graphic>
            <wp14:sizeRelH relativeFrom="page">
              <wp14:pctWidth>0</wp14:pctWidth>
            </wp14:sizeRelH>
            <wp14:sizeRelV relativeFrom="page">
              <wp14:pctHeight>0</wp14:pctHeight>
            </wp14:sizeRelV>
          </wp:anchor>
        </w:drawing>
      </w:r>
    </w:p>
    <w:p w14:paraId="632F0EAE" w14:textId="77777777" w:rsidR="002F5CB5" w:rsidRPr="008C11F1" w:rsidRDefault="002F5CB5" w:rsidP="002F5CB5">
      <w:pPr>
        <w:rPr>
          <w:rFonts w:ascii="Calibri" w:hAnsi="Calibri" w:cs="Calibri"/>
          <w:sz w:val="22"/>
          <w:szCs w:val="22"/>
          <w:lang w:val="en-GB"/>
        </w:rPr>
      </w:pPr>
      <w:r w:rsidRPr="008C11F1">
        <w:rPr>
          <w:rFonts w:ascii="Calibri" w:hAnsi="Calibri" w:cs="Calibri"/>
          <w:sz w:val="22"/>
          <w:szCs w:val="22"/>
          <w:lang w:val="en-GB"/>
        </w:rPr>
        <w:t>ETF Ride Systems develops rides that enhance the experience of your</w:t>
      </w:r>
    </w:p>
    <w:p w14:paraId="1F532572" w14:textId="77777777" w:rsidR="002F5CB5" w:rsidRPr="008C11F1" w:rsidRDefault="002F5CB5" w:rsidP="002F5CB5">
      <w:pPr>
        <w:rPr>
          <w:rFonts w:ascii="Calibri" w:hAnsi="Calibri" w:cs="Calibri"/>
          <w:sz w:val="22"/>
          <w:szCs w:val="22"/>
          <w:lang w:val="en-GB"/>
        </w:rPr>
      </w:pPr>
      <w:r w:rsidRPr="008C11F1">
        <w:rPr>
          <w:rFonts w:ascii="Calibri" w:hAnsi="Calibri" w:cs="Calibri"/>
          <w:sz w:val="22"/>
          <w:szCs w:val="22"/>
          <w:lang w:val="en-GB"/>
        </w:rPr>
        <w:t>theme park, museum or event. Whether you are looking for a track-</w:t>
      </w:r>
    </w:p>
    <w:p w14:paraId="53D04008" w14:textId="77777777" w:rsidR="002F5CB5" w:rsidRPr="008C11F1" w:rsidRDefault="002F5CB5" w:rsidP="002F5CB5">
      <w:pPr>
        <w:rPr>
          <w:rFonts w:ascii="Calibri" w:hAnsi="Calibri" w:cs="Calibri"/>
          <w:sz w:val="22"/>
          <w:szCs w:val="22"/>
          <w:lang w:val="en-GB"/>
        </w:rPr>
      </w:pPr>
      <w:r w:rsidRPr="008C11F1">
        <w:rPr>
          <w:rFonts w:ascii="Calibri" w:hAnsi="Calibri" w:cs="Calibri"/>
          <w:sz w:val="22"/>
          <w:szCs w:val="22"/>
          <w:lang w:val="en-GB"/>
        </w:rPr>
        <w:t>bound or trackless ride on the ground, in the water, elevated or</w:t>
      </w:r>
      <w:r>
        <w:rPr>
          <w:rFonts w:ascii="Calibri" w:hAnsi="Calibri" w:cs="Calibri"/>
          <w:sz w:val="22"/>
          <w:szCs w:val="22"/>
          <w:lang w:val="en-GB"/>
        </w:rPr>
        <w:t xml:space="preserve"> s</w:t>
      </w:r>
      <w:r w:rsidRPr="008C11F1">
        <w:rPr>
          <w:rFonts w:ascii="Calibri" w:hAnsi="Calibri" w:cs="Calibri"/>
          <w:sz w:val="22"/>
          <w:szCs w:val="22"/>
          <w:lang w:val="en-GB"/>
        </w:rPr>
        <w:t>uspended. All our ride concepts have the flexibility to integrate your</w:t>
      </w:r>
    </w:p>
    <w:p w14:paraId="773566E4" w14:textId="77777777" w:rsidR="002F5CB5" w:rsidRPr="008C11F1" w:rsidRDefault="002F5CB5" w:rsidP="002F5CB5">
      <w:pPr>
        <w:rPr>
          <w:rFonts w:ascii="Calibri" w:hAnsi="Calibri" w:cs="Calibri"/>
          <w:sz w:val="22"/>
          <w:szCs w:val="22"/>
          <w:lang w:val="en-GB"/>
        </w:rPr>
      </w:pPr>
      <w:r w:rsidRPr="008C11F1">
        <w:rPr>
          <w:rFonts w:ascii="Calibri" w:hAnsi="Calibri" w:cs="Calibri"/>
          <w:sz w:val="22"/>
          <w:szCs w:val="22"/>
          <w:lang w:val="en-GB"/>
        </w:rPr>
        <w:t>specific requirements and merge discretely into your parks backdrop or</w:t>
      </w:r>
    </w:p>
    <w:p w14:paraId="56B93FEC" w14:textId="77777777" w:rsidR="002F5CB5" w:rsidRPr="008C11F1" w:rsidRDefault="002F5CB5" w:rsidP="002F5CB5">
      <w:pPr>
        <w:rPr>
          <w:rFonts w:ascii="Calibri" w:hAnsi="Calibri" w:cs="Calibri"/>
          <w:sz w:val="22"/>
          <w:szCs w:val="22"/>
          <w:lang w:val="en-GB"/>
        </w:rPr>
      </w:pPr>
      <w:r w:rsidRPr="008C11F1">
        <w:rPr>
          <w:rFonts w:ascii="Calibri" w:hAnsi="Calibri" w:cs="Calibri"/>
          <w:sz w:val="22"/>
          <w:szCs w:val="22"/>
          <w:lang w:val="en-GB"/>
        </w:rPr>
        <w:t>to represent a specific theme. ETF Ride Systems is your reliable partner</w:t>
      </w:r>
    </w:p>
    <w:p w14:paraId="1BD62DC2" w14:textId="77777777" w:rsidR="002F5CB5" w:rsidRDefault="002F5CB5" w:rsidP="002F5CB5">
      <w:pPr>
        <w:rPr>
          <w:rFonts w:ascii="Calibri" w:hAnsi="Calibri" w:cs="Calibri"/>
          <w:sz w:val="22"/>
          <w:szCs w:val="22"/>
          <w:lang w:val="en-GB"/>
        </w:rPr>
      </w:pPr>
      <w:r w:rsidRPr="008C11F1">
        <w:rPr>
          <w:rFonts w:ascii="Calibri" w:hAnsi="Calibri" w:cs="Calibri"/>
          <w:sz w:val="22"/>
          <w:szCs w:val="22"/>
          <w:lang w:val="en-GB"/>
        </w:rPr>
        <w:t>with decades of experience around the world.</w:t>
      </w:r>
    </w:p>
    <w:p w14:paraId="02A629F9" w14:textId="77777777" w:rsidR="002F5CB5" w:rsidRDefault="002F5CB5" w:rsidP="002F5CB5">
      <w:pPr>
        <w:rPr>
          <w:rFonts w:ascii="Calibri" w:hAnsi="Calibri" w:cs="Calibri"/>
          <w:sz w:val="22"/>
          <w:szCs w:val="22"/>
          <w:lang w:val="en-GB"/>
        </w:rPr>
      </w:pPr>
    </w:p>
    <w:p w14:paraId="3BA4D54D" w14:textId="77777777" w:rsidR="002F5CB5" w:rsidRPr="008C11F1" w:rsidRDefault="002F5CB5" w:rsidP="002F5CB5">
      <w:pPr>
        <w:rPr>
          <w:rFonts w:ascii="Calibri" w:hAnsi="Calibri" w:cs="Calibri"/>
          <w:sz w:val="22"/>
          <w:szCs w:val="22"/>
          <w:lang w:val="en-GB"/>
        </w:rPr>
      </w:pPr>
    </w:p>
    <w:p w14:paraId="3D97CC62" w14:textId="77777777" w:rsidR="002F5CB5" w:rsidRPr="00EA7719" w:rsidRDefault="002F5CB5" w:rsidP="002F5CB5">
      <w:pPr>
        <w:rPr>
          <w:rFonts w:ascii="Calibri" w:hAnsi="Calibri" w:cs="Calibri"/>
          <w:sz w:val="22"/>
          <w:szCs w:val="22"/>
          <w:lang w:val="en-GB"/>
        </w:rPr>
      </w:pPr>
      <w:r w:rsidRPr="008C11F1">
        <w:rPr>
          <w:rFonts w:ascii="Calibri" w:hAnsi="Calibri" w:cs="Calibri"/>
          <w:sz w:val="22"/>
          <w:szCs w:val="22"/>
          <w:lang w:val="en-GB"/>
        </w:rPr>
        <w:t>We develop customized rides based on proven technology. This can be</w:t>
      </w:r>
      <w:r>
        <w:rPr>
          <w:rFonts w:ascii="Calibri" w:hAnsi="Calibri" w:cs="Calibri"/>
          <w:sz w:val="22"/>
          <w:szCs w:val="22"/>
          <w:lang w:val="en-GB"/>
        </w:rPr>
        <w:t xml:space="preserve"> </w:t>
      </w:r>
      <w:r w:rsidRPr="008C11F1">
        <w:rPr>
          <w:rFonts w:ascii="Calibri" w:hAnsi="Calibri" w:cs="Calibri"/>
          <w:sz w:val="22"/>
          <w:szCs w:val="22"/>
          <w:lang w:val="en-GB"/>
        </w:rPr>
        <w:t>together with any partner for decoration, media integration or for animation</w:t>
      </w:r>
      <w:r>
        <w:rPr>
          <w:rFonts w:ascii="Calibri" w:hAnsi="Calibri" w:cs="Calibri"/>
          <w:sz w:val="22"/>
          <w:szCs w:val="22"/>
          <w:lang w:val="en-GB"/>
        </w:rPr>
        <w:t xml:space="preserve"> </w:t>
      </w:r>
      <w:r w:rsidRPr="008C11F1">
        <w:rPr>
          <w:rFonts w:ascii="Calibri" w:hAnsi="Calibri" w:cs="Calibri"/>
          <w:sz w:val="22"/>
          <w:szCs w:val="22"/>
          <w:lang w:val="en-GB"/>
        </w:rPr>
        <w:t>to create that unique ride</w:t>
      </w:r>
      <w:r>
        <w:rPr>
          <w:rFonts w:ascii="Calibri" w:hAnsi="Calibri" w:cs="Calibri"/>
          <w:sz w:val="22"/>
          <w:szCs w:val="22"/>
          <w:lang w:val="en-GB"/>
        </w:rPr>
        <w:t xml:space="preserve"> </w:t>
      </w:r>
      <w:r w:rsidRPr="008C11F1">
        <w:rPr>
          <w:rFonts w:ascii="Calibri" w:hAnsi="Calibri" w:cs="Calibri"/>
          <w:sz w:val="22"/>
          <w:szCs w:val="22"/>
          <w:lang w:val="en-GB"/>
        </w:rPr>
        <w:t>suitable for the whole family.</w:t>
      </w:r>
    </w:p>
    <w:p w14:paraId="03889B2E" w14:textId="77777777" w:rsidR="002F5CB5" w:rsidRPr="00EA7719" w:rsidRDefault="002F5CB5" w:rsidP="002F5CB5">
      <w:pPr>
        <w:rPr>
          <w:rFonts w:ascii="Calibri" w:hAnsi="Calibri" w:cs="Calibri"/>
          <w:sz w:val="22"/>
          <w:szCs w:val="22"/>
          <w:lang w:val="en-GB"/>
        </w:rPr>
      </w:pPr>
    </w:p>
    <w:p w14:paraId="2AB5E371" w14:textId="77777777" w:rsidR="002F5CB5" w:rsidRPr="00EA7719" w:rsidRDefault="002F5CB5" w:rsidP="002F5CB5">
      <w:pPr>
        <w:rPr>
          <w:rFonts w:ascii="Calibri" w:hAnsi="Calibri" w:cs="Calibri"/>
          <w:sz w:val="22"/>
          <w:szCs w:val="22"/>
          <w:lang w:val="en-GB"/>
        </w:rPr>
      </w:pPr>
      <w:r w:rsidRPr="00EA7719">
        <w:rPr>
          <w:rFonts w:ascii="Calibri" w:hAnsi="Calibri" w:cs="Calibri"/>
          <w:b/>
          <w:bCs/>
          <w:noProof/>
          <w:sz w:val="22"/>
          <w:szCs w:val="22"/>
          <w:lang w:val="en-GB"/>
        </w:rPr>
        <mc:AlternateContent>
          <mc:Choice Requires="wps">
            <w:drawing>
              <wp:anchor distT="0" distB="0" distL="114300" distR="114300" simplePos="0" relativeHeight="251669504" behindDoc="0" locked="0" layoutInCell="1" allowOverlap="1" wp14:anchorId="7AE7B217" wp14:editId="25A80E8C">
                <wp:simplePos x="0" y="0"/>
                <wp:positionH relativeFrom="column">
                  <wp:posOffset>0</wp:posOffset>
                </wp:positionH>
                <wp:positionV relativeFrom="paragraph">
                  <wp:posOffset>13970</wp:posOffset>
                </wp:positionV>
                <wp:extent cx="6032500" cy="0"/>
                <wp:effectExtent l="0" t="0" r="12700" b="12700"/>
                <wp:wrapNone/>
                <wp:docPr id="160015886" name="Straight Connector 5"/>
                <wp:cNvGraphicFramePr/>
                <a:graphic xmlns:a="http://schemas.openxmlformats.org/drawingml/2006/main">
                  <a:graphicData uri="http://schemas.microsoft.com/office/word/2010/wordprocessingShape">
                    <wps:wsp>
                      <wps:cNvCnPr/>
                      <wps:spPr>
                        <a:xfrm>
                          <a:off x="0" y="0"/>
                          <a:ext cx="60325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041B7D"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1pt" to="47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" strokecolor="black [3200]" strokeweight="1pt">
                <v:stroke joinstyle="miter"/>
              </v:line>
            </w:pict>
          </mc:Fallback>
        </mc:AlternateContent>
      </w:r>
    </w:p>
    <w:p w14:paraId="1EE33494" w14:textId="77777777" w:rsidR="002F5CB5" w:rsidRPr="00EA7719" w:rsidRDefault="002F5CB5" w:rsidP="002F5CB5">
      <w:pPr>
        <w:rPr>
          <w:rFonts w:ascii="Calibri" w:hAnsi="Calibri" w:cs="Calibri"/>
          <w:sz w:val="22"/>
          <w:szCs w:val="22"/>
          <w:lang w:val="en-GB"/>
        </w:rPr>
      </w:pPr>
      <w:r w:rsidRPr="00EA7719">
        <w:fldChar w:fldCharType="begin"/>
      </w:r>
      <w:r w:rsidRPr="00EA7719">
        <w:instrText xml:space="preserve"> INCLUDEPICTURE "https://upload.wikimedia.org/wikipedia/commons/thumb/f/f4/ETF_Ride_Systems_logo.svg/1200px-ETF_Ride_Systems_logo.svg.png" \* MERGEFORMATINET </w:instrText>
      </w:r>
      <w:r w:rsidRPr="00EA7719">
        <w:fldChar w:fldCharType="separate"/>
      </w:r>
      <w:r w:rsidRPr="00EA7719">
        <w:fldChar w:fldCharType="end"/>
      </w:r>
    </w:p>
    <w:p w14:paraId="0D64D308" w14:textId="77777777" w:rsidR="002F5CB5" w:rsidRPr="00EA7719" w:rsidRDefault="002F5CB5" w:rsidP="002F5CB5">
      <w:pPr>
        <w:rPr>
          <w:rFonts w:ascii="Calibri" w:hAnsi="Calibri" w:cs="Calibri"/>
          <w:sz w:val="22"/>
          <w:szCs w:val="22"/>
        </w:rPr>
      </w:pPr>
      <w:r w:rsidRPr="00EA7719">
        <w:rPr>
          <w:noProof/>
        </w:rPr>
        <w:drawing>
          <wp:anchor distT="0" distB="182880" distL="114300" distR="114300" simplePos="0" relativeHeight="251666432" behindDoc="1" locked="0" layoutInCell="1" allowOverlap="1" wp14:anchorId="3B42E3CE" wp14:editId="102A329A">
            <wp:simplePos x="0" y="0"/>
            <wp:positionH relativeFrom="column">
              <wp:posOffset>117</wp:posOffset>
            </wp:positionH>
            <wp:positionV relativeFrom="paragraph">
              <wp:posOffset>155575</wp:posOffset>
            </wp:positionV>
            <wp:extent cx="1709928" cy="347472"/>
            <wp:effectExtent l="0" t="0" r="5080" b="0"/>
            <wp:wrapSquare wrapText="bothSides"/>
            <wp:docPr id="1129104940" name="Picture 2" descr="Alterface Interactive Dark Rides - Enjoy the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face Interactive Dark Rides - Enjoy the r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9928" cy="347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719">
        <w:rPr>
          <w:rFonts w:ascii="Calibri" w:hAnsi="Calibri" w:cs="Calibri"/>
          <w:sz w:val="22"/>
          <w:szCs w:val="22"/>
        </w:rPr>
        <w:t xml:space="preserve">Founded in 2001 and headquartered in Belgium, </w:t>
      </w:r>
      <w:proofErr w:type="spellStart"/>
      <w:r w:rsidRPr="00EA7719">
        <w:rPr>
          <w:rFonts w:ascii="Calibri" w:hAnsi="Calibri" w:cs="Calibri"/>
          <w:sz w:val="22"/>
          <w:szCs w:val="22"/>
        </w:rPr>
        <w:t>Alterface</w:t>
      </w:r>
      <w:proofErr w:type="spellEnd"/>
      <w:r w:rsidRPr="00EA7719">
        <w:rPr>
          <w:rFonts w:ascii="Calibri" w:hAnsi="Calibri" w:cs="Calibri"/>
          <w:sz w:val="22"/>
          <w:szCs w:val="22"/>
        </w:rPr>
        <w:t xml:space="preserve"> is a global leader in crafting cutting-edge interactive dark rides and attractions for theme parks and entertainment centers. We offer both comprehensive technology and turnkey creative solutions for attraction operators worldwide.</w:t>
      </w:r>
    </w:p>
    <w:p w14:paraId="70009566" w14:textId="77777777" w:rsidR="002F5CB5" w:rsidRPr="00EA7719" w:rsidRDefault="002F5CB5" w:rsidP="002F5CB5">
      <w:pPr>
        <w:rPr>
          <w:rFonts w:ascii="Calibri" w:hAnsi="Calibri" w:cs="Calibri"/>
          <w:sz w:val="22"/>
          <w:szCs w:val="22"/>
        </w:rPr>
      </w:pPr>
    </w:p>
    <w:p w14:paraId="61704C6F" w14:textId="77777777" w:rsidR="002F5CB5" w:rsidRPr="00EA7719" w:rsidRDefault="002F5CB5" w:rsidP="002F5CB5">
      <w:pPr>
        <w:rPr>
          <w:rFonts w:ascii="Calibri" w:hAnsi="Calibri" w:cs="Calibri"/>
          <w:sz w:val="22"/>
          <w:szCs w:val="22"/>
        </w:rPr>
      </w:pPr>
      <w:r w:rsidRPr="00EA7719">
        <w:rPr>
          <w:rFonts w:ascii="Calibri" w:hAnsi="Calibri" w:cs="Calibri"/>
          <w:sz w:val="22"/>
          <w:szCs w:val="22"/>
        </w:rPr>
        <w:t xml:space="preserve">Visitors can experience </w:t>
      </w:r>
      <w:proofErr w:type="spellStart"/>
      <w:r w:rsidRPr="00EA7719">
        <w:rPr>
          <w:rFonts w:ascii="Calibri" w:hAnsi="Calibri" w:cs="Calibri"/>
          <w:sz w:val="22"/>
          <w:szCs w:val="22"/>
        </w:rPr>
        <w:t>Alterface’s</w:t>
      </w:r>
      <w:proofErr w:type="spellEnd"/>
      <w:r w:rsidRPr="00EA7719">
        <w:rPr>
          <w:rFonts w:ascii="Calibri" w:hAnsi="Calibri" w:cs="Calibri"/>
          <w:sz w:val="22"/>
          <w:szCs w:val="22"/>
        </w:rPr>
        <w:t xml:space="preserve"> interactive rides at premier destinations such as </w:t>
      </w:r>
      <w:proofErr w:type="spellStart"/>
      <w:r w:rsidRPr="00EA7719">
        <w:rPr>
          <w:rFonts w:ascii="Calibri" w:hAnsi="Calibri" w:cs="Calibri"/>
          <w:sz w:val="22"/>
          <w:szCs w:val="22"/>
        </w:rPr>
        <w:t>Walibi</w:t>
      </w:r>
      <w:proofErr w:type="spellEnd"/>
      <w:r w:rsidRPr="00EA7719">
        <w:rPr>
          <w:rFonts w:ascii="Calibri" w:hAnsi="Calibri" w:cs="Calibri"/>
          <w:sz w:val="22"/>
          <w:szCs w:val="22"/>
        </w:rPr>
        <w:t xml:space="preserve"> Belgium, </w:t>
      </w:r>
      <w:proofErr w:type="spellStart"/>
      <w:r w:rsidRPr="00EA7719">
        <w:rPr>
          <w:rFonts w:ascii="Calibri" w:hAnsi="Calibri" w:cs="Calibri"/>
          <w:sz w:val="22"/>
          <w:szCs w:val="22"/>
        </w:rPr>
        <w:t>Legendia</w:t>
      </w:r>
      <w:proofErr w:type="spellEnd"/>
      <w:r w:rsidRPr="00EA7719">
        <w:rPr>
          <w:rFonts w:ascii="Calibri" w:hAnsi="Calibri" w:cs="Calibri"/>
          <w:sz w:val="22"/>
          <w:szCs w:val="22"/>
        </w:rPr>
        <w:t xml:space="preserve">, Qingdao Wanda, Warner Bros. World, Jardin </w:t>
      </w:r>
      <w:proofErr w:type="spellStart"/>
      <w:r w:rsidRPr="00EA7719">
        <w:rPr>
          <w:rFonts w:ascii="Calibri" w:hAnsi="Calibri" w:cs="Calibri"/>
          <w:sz w:val="22"/>
          <w:szCs w:val="22"/>
        </w:rPr>
        <w:t>d’Acclimatation</w:t>
      </w:r>
      <w:proofErr w:type="spellEnd"/>
      <w:r w:rsidRPr="00EA7719">
        <w:rPr>
          <w:rFonts w:ascii="Calibri" w:hAnsi="Calibri" w:cs="Calibri"/>
          <w:sz w:val="22"/>
          <w:szCs w:val="22"/>
        </w:rPr>
        <w:t xml:space="preserve">, </w:t>
      </w:r>
      <w:proofErr w:type="spellStart"/>
      <w:r w:rsidRPr="00EA7719">
        <w:rPr>
          <w:rFonts w:ascii="Calibri" w:hAnsi="Calibri" w:cs="Calibri"/>
          <w:sz w:val="22"/>
          <w:szCs w:val="22"/>
        </w:rPr>
        <w:t>Phantasialand</w:t>
      </w:r>
      <w:proofErr w:type="spellEnd"/>
      <w:r w:rsidRPr="00EA7719">
        <w:rPr>
          <w:rFonts w:ascii="Calibri" w:hAnsi="Calibri" w:cs="Calibri"/>
          <w:sz w:val="22"/>
          <w:szCs w:val="22"/>
        </w:rPr>
        <w:t xml:space="preserve">, Six Flags, Lego Discovery Centers, Ferrari World, IMG, Lotte World, </w:t>
      </w:r>
      <w:proofErr w:type="spellStart"/>
      <w:r w:rsidRPr="00EA7719">
        <w:rPr>
          <w:rFonts w:ascii="Calibri" w:hAnsi="Calibri" w:cs="Calibri"/>
          <w:sz w:val="22"/>
          <w:szCs w:val="22"/>
        </w:rPr>
        <w:t>Yumiyuri</w:t>
      </w:r>
      <w:proofErr w:type="spellEnd"/>
      <w:r w:rsidRPr="00EA7719">
        <w:rPr>
          <w:rFonts w:ascii="Calibri" w:hAnsi="Calibri" w:cs="Calibri"/>
          <w:sz w:val="22"/>
          <w:szCs w:val="22"/>
        </w:rPr>
        <w:t xml:space="preserve"> land, </w:t>
      </w:r>
      <w:proofErr w:type="spellStart"/>
      <w:r w:rsidRPr="00EA7719">
        <w:rPr>
          <w:rFonts w:ascii="Calibri" w:hAnsi="Calibri" w:cs="Calibri"/>
          <w:sz w:val="22"/>
          <w:szCs w:val="22"/>
        </w:rPr>
        <w:t>Hersheypark</w:t>
      </w:r>
      <w:proofErr w:type="spellEnd"/>
      <w:r w:rsidRPr="00EA7719">
        <w:rPr>
          <w:rFonts w:ascii="Calibri" w:hAnsi="Calibri" w:cs="Calibri"/>
          <w:sz w:val="22"/>
          <w:szCs w:val="22"/>
        </w:rPr>
        <w:t xml:space="preserve">, </w:t>
      </w:r>
      <w:proofErr w:type="spellStart"/>
      <w:r w:rsidRPr="00EA7719">
        <w:rPr>
          <w:rFonts w:ascii="Calibri" w:hAnsi="Calibri" w:cs="Calibri"/>
          <w:sz w:val="22"/>
          <w:szCs w:val="22"/>
        </w:rPr>
        <w:t>PortAventura</w:t>
      </w:r>
      <w:proofErr w:type="spellEnd"/>
      <w:r w:rsidRPr="00EA7719">
        <w:rPr>
          <w:rFonts w:ascii="Calibri" w:hAnsi="Calibri" w:cs="Calibri"/>
          <w:sz w:val="22"/>
          <w:szCs w:val="22"/>
        </w:rPr>
        <w:t>, Lost Island, and many more.</w:t>
      </w:r>
    </w:p>
    <w:p w14:paraId="2C312B32" w14:textId="77777777" w:rsidR="002F5CB5" w:rsidRPr="00EA7719" w:rsidRDefault="002F5CB5" w:rsidP="002F5CB5">
      <w:pPr>
        <w:rPr>
          <w:rFonts w:ascii="Calibri" w:hAnsi="Calibri" w:cs="Calibri"/>
          <w:sz w:val="22"/>
          <w:szCs w:val="22"/>
        </w:rPr>
      </w:pPr>
    </w:p>
    <w:p w14:paraId="7552F414" w14:textId="77777777" w:rsidR="002F5CB5" w:rsidRDefault="002F5CB5" w:rsidP="002F5CB5">
      <w:pPr>
        <w:rPr>
          <w:rFonts w:ascii="Calibri" w:hAnsi="Calibri" w:cs="Calibri"/>
          <w:sz w:val="22"/>
          <w:szCs w:val="22"/>
        </w:rPr>
      </w:pPr>
      <w:r w:rsidRPr="00EA7719">
        <w:rPr>
          <w:rFonts w:ascii="Calibri" w:hAnsi="Calibri" w:cs="Calibri"/>
          <w:sz w:val="22"/>
          <w:szCs w:val="22"/>
        </w:rPr>
        <w:t>The company has earned multiple Thea Awards for Outstanding Achievement, in addition to numerous industry honors, including Brass Ring Awards, Park World Excellence Awards, and European Star Awards.</w:t>
      </w:r>
    </w:p>
    <w:p w14:paraId="742EC049" w14:textId="6E23521A" w:rsidR="00D37C01" w:rsidRPr="002F5CB5" w:rsidRDefault="00D37C01" w:rsidP="00D37C01">
      <w:pPr>
        <w:rPr>
          <w:rFonts w:ascii="Calibri" w:hAnsi="Calibri" w:cs="Calibri"/>
          <w:sz w:val="22"/>
          <w:szCs w:val="22"/>
        </w:rPr>
      </w:pPr>
    </w:p>
    <w:p w14:paraId="7FD7A29A" w14:textId="77777777" w:rsidR="0044522A" w:rsidRPr="00EA7719" w:rsidRDefault="0044522A">
      <w:pPr>
        <w:rPr>
          <w:rFonts w:ascii="Calibri" w:hAnsi="Calibri" w:cs="Calibri"/>
          <w:sz w:val="22"/>
          <w:szCs w:val="22"/>
        </w:rPr>
      </w:pPr>
    </w:p>
    <w:sectPr w:rsidR="0044522A" w:rsidRPr="00EA7719" w:rsidSect="00C25951">
      <w:headerReference w:type="even" r:id="rId17"/>
      <w:headerReference w:type="default" r:id="rId18"/>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B95B2" w14:textId="77777777" w:rsidR="00A372DA" w:rsidRDefault="00A372DA" w:rsidP="000924DE">
      <w:r>
        <w:separator/>
      </w:r>
    </w:p>
  </w:endnote>
  <w:endnote w:type="continuationSeparator" w:id="0">
    <w:p w14:paraId="0A1BC1F7" w14:textId="77777777" w:rsidR="00A372DA" w:rsidRDefault="00A372DA" w:rsidP="0009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Kepler Std">
    <w:altName w:val="Cambria"/>
    <w:panose1 w:val="0204060306070A060204"/>
    <w:charset w:val="00"/>
    <w:family w:val="roman"/>
    <w:notTrueType/>
    <w:pitch w:val="variable"/>
    <w:sig w:usb0="800000AF" w:usb1="5000607B"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A193D" w14:textId="370872ED" w:rsidR="0079146E" w:rsidRDefault="0079146E">
    <w:pPr>
      <w:pStyle w:val="Footer"/>
    </w:pPr>
    <w:r>
      <w:rPr>
        <w:noProof/>
      </w:rPr>
      <mc:AlternateContent>
        <mc:Choice Requires="wps">
          <w:drawing>
            <wp:anchor distT="0" distB="0" distL="0" distR="0" simplePos="0" relativeHeight="251663360" behindDoc="0" locked="0" layoutInCell="1" allowOverlap="1" wp14:anchorId="5A2DB2A8" wp14:editId="1B08C5BD">
              <wp:simplePos x="635" y="635"/>
              <wp:positionH relativeFrom="page">
                <wp:align>center</wp:align>
              </wp:positionH>
              <wp:positionV relativeFrom="page">
                <wp:align>bottom</wp:align>
              </wp:positionV>
              <wp:extent cx="661035" cy="343535"/>
              <wp:effectExtent l="0" t="0" r="12065" b="0"/>
              <wp:wrapNone/>
              <wp:docPr id="812023081" name="Text Box 7"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61035" cy="343535"/>
                      </a:xfrm>
                      <a:prstGeom prst="rect">
                        <a:avLst/>
                      </a:prstGeom>
                      <a:noFill/>
                      <a:ln>
                        <a:noFill/>
                      </a:ln>
                    </wps:spPr>
                    <wps:txbx>
                      <w:txbxContent>
                        <w:p w14:paraId="3F6CA9B4" w14:textId="46B72CD7" w:rsidR="0079146E" w:rsidRPr="0079146E" w:rsidRDefault="0079146E" w:rsidP="0079146E">
                          <w:pPr>
                            <w:rPr>
                              <w:rFonts w:ascii="Tahoma" w:eastAsia="Tahoma" w:hAnsi="Tahoma" w:cs="Tahoma"/>
                              <w:noProof/>
                              <w:color w:val="FF0000"/>
                              <w:sz w:val="20"/>
                              <w:szCs w:val="20"/>
                            </w:rPr>
                          </w:pPr>
                          <w:r w:rsidRPr="0079146E">
                            <w:rPr>
                              <w:rFonts w:ascii="Tahoma" w:eastAsia="Tahoma" w:hAnsi="Tahoma" w:cs="Tahoma"/>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2DB2A8" id="_x0000_t202" coordsize="21600,21600" o:spt="202" path="m,l,21600r21600,l21600,xe">
              <v:stroke joinstyle="miter"/>
              <v:path gradientshapeok="t" o:connecttype="rect"/>
            </v:shapetype>
            <v:shape id="Text Box 7" o:spid="_x0000_s1028" type="#_x0000_t202" alt="Confidential" style="position:absolute;margin-left:0;margin-top:0;width:52.05pt;height:27.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" filled="f" stroked="f">
              <v:textbox style="mso-fit-shape-to-text:t" inset="0,0,0,15pt">
                <w:txbxContent>
                  <w:p w14:paraId="3F6CA9B4" w14:textId="46B72CD7" w:rsidR="0079146E" w:rsidRPr="0079146E" w:rsidRDefault="0079146E" w:rsidP="0079146E">
                    <w:pPr>
                      <w:rPr>
                        <w:rFonts w:ascii="Tahoma" w:eastAsia="Tahoma" w:hAnsi="Tahoma" w:cs="Tahoma"/>
                        <w:noProof/>
                        <w:color w:val="FF0000"/>
                        <w:sz w:val="20"/>
                        <w:szCs w:val="20"/>
                      </w:rPr>
                    </w:pPr>
                    <w:r w:rsidRPr="0079146E">
                      <w:rPr>
                        <w:rFonts w:ascii="Tahoma" w:eastAsia="Tahoma" w:hAnsi="Tahoma" w:cs="Tahoma"/>
                        <w:noProof/>
                        <w:color w:val="FF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95964" w14:textId="788DB844" w:rsidR="00CA697E" w:rsidRDefault="00CA697E">
    <w:pPr>
      <w:pStyle w:val="Footer"/>
    </w:pPr>
    <w:r>
      <w:rPr>
        <w:noProof/>
      </w:rPr>
      <w:drawing>
        <wp:anchor distT="0" distB="0" distL="114300" distR="114300" simplePos="0" relativeHeight="251658240" behindDoc="1" locked="0" layoutInCell="1" allowOverlap="1" wp14:anchorId="4F954D84" wp14:editId="36179C20">
          <wp:simplePos x="0" y="0"/>
          <wp:positionH relativeFrom="column">
            <wp:posOffset>-643679</wp:posOffset>
          </wp:positionH>
          <wp:positionV relativeFrom="paragraph">
            <wp:posOffset>-186690</wp:posOffset>
          </wp:positionV>
          <wp:extent cx="7090825" cy="567266"/>
          <wp:effectExtent l="0" t="0" r="0" b="4445"/>
          <wp:wrapNone/>
          <wp:docPr id="1117542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2613" name="Picture 1117542613"/>
                  <pic:cNvPicPr/>
                </pic:nvPicPr>
                <pic:blipFill>
                  <a:blip r:embed="rId1">
                    <a:extLst>
                      <a:ext uri="{28A0092B-C50C-407E-A947-70E740481C1C}">
                        <a14:useLocalDpi xmlns:a14="http://schemas.microsoft.com/office/drawing/2010/main" val="0"/>
                      </a:ext>
                    </a:extLst>
                  </a:blip>
                  <a:stretch>
                    <a:fillRect/>
                  </a:stretch>
                </pic:blipFill>
                <pic:spPr>
                  <a:xfrm>
                    <a:off x="0" y="0"/>
                    <a:ext cx="7090825" cy="56726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BB512" w14:textId="77777777" w:rsidR="00A372DA" w:rsidRDefault="00A372DA" w:rsidP="000924DE">
      <w:r>
        <w:separator/>
      </w:r>
    </w:p>
  </w:footnote>
  <w:footnote w:type="continuationSeparator" w:id="0">
    <w:p w14:paraId="456C3C30" w14:textId="77777777" w:rsidR="00A372DA" w:rsidRDefault="00A372DA" w:rsidP="00092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D1077" w14:textId="18A47A09" w:rsidR="0079146E" w:rsidRDefault="0079146E">
    <w:pPr>
      <w:pStyle w:val="Header"/>
    </w:pPr>
    <w:r>
      <w:rPr>
        <w:noProof/>
      </w:rPr>
      <mc:AlternateContent>
        <mc:Choice Requires="wps">
          <w:drawing>
            <wp:anchor distT="0" distB="0" distL="0" distR="0" simplePos="0" relativeHeight="251660288" behindDoc="0" locked="0" layoutInCell="1" allowOverlap="1" wp14:anchorId="78EA6449" wp14:editId="0BF32EA2">
              <wp:simplePos x="635" y="635"/>
              <wp:positionH relativeFrom="page">
                <wp:align>center</wp:align>
              </wp:positionH>
              <wp:positionV relativeFrom="page">
                <wp:align>top</wp:align>
              </wp:positionV>
              <wp:extent cx="3206750" cy="343535"/>
              <wp:effectExtent l="0" t="0" r="6350" b="12065"/>
              <wp:wrapNone/>
              <wp:docPr id="1747867274" name="Text Box 4" descr="This email \ document has been 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206750" cy="343535"/>
                      </a:xfrm>
                      <a:prstGeom prst="rect">
                        <a:avLst/>
                      </a:prstGeom>
                      <a:noFill/>
                      <a:ln>
                        <a:noFill/>
                      </a:ln>
                    </wps:spPr>
                    <wps:txbx>
                      <w:txbxContent>
                        <w:p w14:paraId="4C427C56" w14:textId="2DA8C2F0" w:rsidR="0079146E" w:rsidRPr="0079146E" w:rsidRDefault="0079146E" w:rsidP="0079146E">
                          <w:pPr>
                            <w:rPr>
                              <w:rFonts w:ascii="Tahoma" w:eastAsia="Tahoma" w:hAnsi="Tahoma" w:cs="Tahoma"/>
                              <w:noProof/>
                              <w:color w:val="FF0000"/>
                              <w:sz w:val="20"/>
                              <w:szCs w:val="20"/>
                            </w:rPr>
                          </w:pPr>
                          <w:r w:rsidRPr="0079146E">
                            <w:rPr>
                              <w:rFonts w:ascii="Tahoma" w:eastAsia="Tahoma" w:hAnsi="Tahoma" w:cs="Tahoma"/>
                              <w:noProof/>
                              <w:color w:val="FF0000"/>
                              <w:sz w:val="20"/>
                              <w:szCs w:val="20"/>
                            </w:rPr>
                            <w:t>This email \ document has been 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A6449" id="_x0000_t202" coordsize="21600,21600" o:spt="202" path="m,l,21600r21600,l21600,xe">
              <v:stroke joinstyle="miter"/>
              <v:path gradientshapeok="t" o:connecttype="rect"/>
            </v:shapetype>
            <v:shape id="Text Box 4" o:spid="_x0000_s1026" type="#_x0000_t202" alt="This email \ document has been classified as Confidential" style="position:absolute;margin-left:0;margin-top:0;width:252.5pt;height:27.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" filled="f" stroked="f">
              <v:textbox style="mso-fit-shape-to-text:t" inset="0,15pt,0,0">
                <w:txbxContent>
                  <w:p w14:paraId="4C427C56" w14:textId="2DA8C2F0" w:rsidR="0079146E" w:rsidRPr="0079146E" w:rsidRDefault="0079146E" w:rsidP="0079146E">
                    <w:pPr>
                      <w:rPr>
                        <w:rFonts w:ascii="Tahoma" w:eastAsia="Tahoma" w:hAnsi="Tahoma" w:cs="Tahoma"/>
                        <w:noProof/>
                        <w:color w:val="FF0000"/>
                        <w:sz w:val="20"/>
                        <w:szCs w:val="20"/>
                      </w:rPr>
                    </w:pPr>
                    <w:r w:rsidRPr="0079146E">
                      <w:rPr>
                        <w:rFonts w:ascii="Tahoma" w:eastAsia="Tahoma" w:hAnsi="Tahoma" w:cs="Tahoma"/>
                        <w:noProof/>
                        <w:color w:val="FF0000"/>
                        <w:sz w:val="20"/>
                        <w:szCs w:val="20"/>
                      </w:rPr>
                      <w:t>This email \ document has been classified as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DCCF1" w14:textId="570511EE" w:rsidR="00C25951" w:rsidRPr="00C23CE5" w:rsidRDefault="00CA697E" w:rsidP="00337FF5">
    <w:pPr>
      <w:pStyle w:val="Header"/>
      <w:rPr>
        <w:rFonts w:ascii="Kepler Std" w:hAnsi="Kepler Std"/>
        <w:i/>
        <w:iCs/>
      </w:rPr>
    </w:pPr>
    <w:r>
      <w:rPr>
        <w:rFonts w:ascii="Kepler Std" w:hAnsi="Kepler Std"/>
        <w:i/>
        <w:iCs/>
      </w:rPr>
      <w:t>The Enchanted Greenhouse</w:t>
    </w:r>
    <w:r w:rsidR="00C25951" w:rsidRPr="00C23CE5">
      <w:rPr>
        <w:rFonts w:ascii="Kepler Std" w:hAnsi="Kepler Std"/>
        <w:i/>
        <w:iCs/>
      </w:rPr>
      <w:t xml:space="preserve"> – Press release </w:t>
    </w:r>
    <w:r w:rsidR="00B55A0F">
      <w:rPr>
        <w:rFonts w:ascii="Kepler Std" w:hAnsi="Kepler Std"/>
        <w:i/>
        <w:iCs/>
      </w:rPr>
      <w:t>September 24</w:t>
    </w:r>
    <w:r w:rsidR="00B55A0F" w:rsidRPr="00B55A0F">
      <w:rPr>
        <w:rFonts w:ascii="Kepler Std" w:hAnsi="Kepler Std"/>
        <w:i/>
        <w:iCs/>
        <w:vertAlign w:val="superscript"/>
      </w:rPr>
      <w:t>th</w:t>
    </w:r>
    <w:r w:rsidR="00B55A0F">
      <w:rPr>
        <w:rFonts w:ascii="Kepler Std" w:hAnsi="Kepler Std"/>
        <w:i/>
        <w:iCs/>
      </w:rPr>
      <w:t xml:space="preserve"> </w:t>
    </w:r>
    <w:r w:rsidR="002F5CB5">
      <w:rPr>
        <w:rFonts w:ascii="Kepler Std" w:hAnsi="Kepler Std"/>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A6330E"/>
    <w:multiLevelType w:val="hybridMultilevel"/>
    <w:tmpl w:val="8FF4287A"/>
    <w:lvl w:ilvl="0" w:tplc="59CC642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0536CB"/>
    <w:multiLevelType w:val="hybridMultilevel"/>
    <w:tmpl w:val="829C3E4C"/>
    <w:lvl w:ilvl="0" w:tplc="A95CD99C">
      <w:numFmt w:val="bullet"/>
      <w:lvlText w:val=""/>
      <w:lvlJc w:val="left"/>
      <w:pPr>
        <w:ind w:left="720" w:hanging="360"/>
      </w:pPr>
      <w:rPr>
        <w:rFonts w:ascii="Symbol" w:eastAsiaTheme="minorHAnsi" w:hAnsi="Symbol" w:cstheme="minorBid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7598215">
    <w:abstractNumId w:val="0"/>
  </w:num>
  <w:num w:numId="2" w16cid:durableId="1041782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246"/>
    <w:rsid w:val="00000BA1"/>
    <w:rsid w:val="000710FA"/>
    <w:rsid w:val="00072622"/>
    <w:rsid w:val="000817EE"/>
    <w:rsid w:val="00086B75"/>
    <w:rsid w:val="000924DE"/>
    <w:rsid w:val="000A6743"/>
    <w:rsid w:val="000B09A9"/>
    <w:rsid w:val="000C537C"/>
    <w:rsid w:val="000D6117"/>
    <w:rsid w:val="000F0678"/>
    <w:rsid w:val="00163F0E"/>
    <w:rsid w:val="00165FFC"/>
    <w:rsid w:val="001A5D1C"/>
    <w:rsid w:val="001C5B1F"/>
    <w:rsid w:val="002129BD"/>
    <w:rsid w:val="00232A5F"/>
    <w:rsid w:val="00247CDA"/>
    <w:rsid w:val="00254592"/>
    <w:rsid w:val="0027203E"/>
    <w:rsid w:val="00290C29"/>
    <w:rsid w:val="002B102D"/>
    <w:rsid w:val="002B7BB5"/>
    <w:rsid w:val="002C6538"/>
    <w:rsid w:val="002E3BE1"/>
    <w:rsid w:val="002E52CF"/>
    <w:rsid w:val="002E7514"/>
    <w:rsid w:val="002F27D5"/>
    <w:rsid w:val="002F5CB5"/>
    <w:rsid w:val="003258F9"/>
    <w:rsid w:val="00327729"/>
    <w:rsid w:val="00333E92"/>
    <w:rsid w:val="00337FF5"/>
    <w:rsid w:val="00357EEA"/>
    <w:rsid w:val="00382054"/>
    <w:rsid w:val="00392C50"/>
    <w:rsid w:val="00393579"/>
    <w:rsid w:val="0039452A"/>
    <w:rsid w:val="003D1FE2"/>
    <w:rsid w:val="003E4DEA"/>
    <w:rsid w:val="00401321"/>
    <w:rsid w:val="004155CA"/>
    <w:rsid w:val="0044522A"/>
    <w:rsid w:val="004631BD"/>
    <w:rsid w:val="004D2778"/>
    <w:rsid w:val="004E01FA"/>
    <w:rsid w:val="00506B8C"/>
    <w:rsid w:val="00545A20"/>
    <w:rsid w:val="00552C1A"/>
    <w:rsid w:val="00562931"/>
    <w:rsid w:val="005708AC"/>
    <w:rsid w:val="00582DA7"/>
    <w:rsid w:val="00585B32"/>
    <w:rsid w:val="00587470"/>
    <w:rsid w:val="00594B43"/>
    <w:rsid w:val="005E12E5"/>
    <w:rsid w:val="006000A7"/>
    <w:rsid w:val="00641AE6"/>
    <w:rsid w:val="006558A9"/>
    <w:rsid w:val="00661A4D"/>
    <w:rsid w:val="00680A97"/>
    <w:rsid w:val="00696C2D"/>
    <w:rsid w:val="00697CBC"/>
    <w:rsid w:val="006C311C"/>
    <w:rsid w:val="00706A0A"/>
    <w:rsid w:val="0072172D"/>
    <w:rsid w:val="00756C65"/>
    <w:rsid w:val="0075786F"/>
    <w:rsid w:val="00766617"/>
    <w:rsid w:val="00785B88"/>
    <w:rsid w:val="00786246"/>
    <w:rsid w:val="00787866"/>
    <w:rsid w:val="0079146E"/>
    <w:rsid w:val="007A6F6D"/>
    <w:rsid w:val="007C5536"/>
    <w:rsid w:val="007E64BD"/>
    <w:rsid w:val="007F6142"/>
    <w:rsid w:val="00800C2C"/>
    <w:rsid w:val="00823176"/>
    <w:rsid w:val="0083696E"/>
    <w:rsid w:val="00846BD8"/>
    <w:rsid w:val="008841E1"/>
    <w:rsid w:val="008B4595"/>
    <w:rsid w:val="008B7BB4"/>
    <w:rsid w:val="008C11F1"/>
    <w:rsid w:val="008D35BD"/>
    <w:rsid w:val="008E3C22"/>
    <w:rsid w:val="008F20FE"/>
    <w:rsid w:val="00902FEA"/>
    <w:rsid w:val="00921668"/>
    <w:rsid w:val="00922E24"/>
    <w:rsid w:val="009260BE"/>
    <w:rsid w:val="00926977"/>
    <w:rsid w:val="0098539B"/>
    <w:rsid w:val="009B1C1E"/>
    <w:rsid w:val="009B23C3"/>
    <w:rsid w:val="009B5EA0"/>
    <w:rsid w:val="009F6F9C"/>
    <w:rsid w:val="00A06096"/>
    <w:rsid w:val="00A07B7D"/>
    <w:rsid w:val="00A200D8"/>
    <w:rsid w:val="00A372DA"/>
    <w:rsid w:val="00A42B4F"/>
    <w:rsid w:val="00A45BE4"/>
    <w:rsid w:val="00A5168A"/>
    <w:rsid w:val="00A60D5F"/>
    <w:rsid w:val="00A63775"/>
    <w:rsid w:val="00A64E8B"/>
    <w:rsid w:val="00A668F7"/>
    <w:rsid w:val="00AA6DB0"/>
    <w:rsid w:val="00AB4499"/>
    <w:rsid w:val="00AC45B7"/>
    <w:rsid w:val="00AC6E58"/>
    <w:rsid w:val="00AD59E5"/>
    <w:rsid w:val="00AE2D83"/>
    <w:rsid w:val="00AF37D7"/>
    <w:rsid w:val="00B07FBF"/>
    <w:rsid w:val="00B21E45"/>
    <w:rsid w:val="00B343CF"/>
    <w:rsid w:val="00B34EC2"/>
    <w:rsid w:val="00B36752"/>
    <w:rsid w:val="00B55A0F"/>
    <w:rsid w:val="00B7320E"/>
    <w:rsid w:val="00B95C8D"/>
    <w:rsid w:val="00BD2178"/>
    <w:rsid w:val="00BD536F"/>
    <w:rsid w:val="00BD7007"/>
    <w:rsid w:val="00BE5707"/>
    <w:rsid w:val="00BF2629"/>
    <w:rsid w:val="00C23CE5"/>
    <w:rsid w:val="00C25951"/>
    <w:rsid w:val="00C61B9F"/>
    <w:rsid w:val="00CA4EAF"/>
    <w:rsid w:val="00CA697E"/>
    <w:rsid w:val="00CB5742"/>
    <w:rsid w:val="00CB57CE"/>
    <w:rsid w:val="00CB6056"/>
    <w:rsid w:val="00CC26CF"/>
    <w:rsid w:val="00CF1097"/>
    <w:rsid w:val="00D0514C"/>
    <w:rsid w:val="00D05FE2"/>
    <w:rsid w:val="00D162C6"/>
    <w:rsid w:val="00D20560"/>
    <w:rsid w:val="00D317DC"/>
    <w:rsid w:val="00D3467A"/>
    <w:rsid w:val="00D37C01"/>
    <w:rsid w:val="00D93357"/>
    <w:rsid w:val="00DA6BA0"/>
    <w:rsid w:val="00DD1BE0"/>
    <w:rsid w:val="00E27C97"/>
    <w:rsid w:val="00E33901"/>
    <w:rsid w:val="00E35FA0"/>
    <w:rsid w:val="00E5044F"/>
    <w:rsid w:val="00E5772F"/>
    <w:rsid w:val="00E7702D"/>
    <w:rsid w:val="00EA7719"/>
    <w:rsid w:val="00EC44CC"/>
    <w:rsid w:val="00ED2FCB"/>
    <w:rsid w:val="00EE043E"/>
    <w:rsid w:val="00EE68B3"/>
    <w:rsid w:val="00F109D8"/>
    <w:rsid w:val="00F25C5C"/>
    <w:rsid w:val="00F31DFA"/>
    <w:rsid w:val="00F451E2"/>
    <w:rsid w:val="00F66345"/>
    <w:rsid w:val="00F71F26"/>
    <w:rsid w:val="00F77F3E"/>
    <w:rsid w:val="00FA1874"/>
    <w:rsid w:val="00FB08AF"/>
    <w:rsid w:val="00FB5C04"/>
    <w:rsid w:val="00FC1ED5"/>
    <w:rsid w:val="00FC6A29"/>
    <w:rsid w:val="00FD15D7"/>
    <w:rsid w:val="00FD57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9BB13"/>
  <w15:chartTrackingRefBased/>
  <w15:docId w15:val="{53A6BD89-27AB-CE43-B7A6-0296422BD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03E"/>
  </w:style>
  <w:style w:type="paragraph" w:styleId="Heading1">
    <w:name w:val="heading 1"/>
    <w:basedOn w:val="Normal"/>
    <w:next w:val="Normal"/>
    <w:link w:val="Heading1Char"/>
    <w:uiPriority w:val="9"/>
    <w:qFormat/>
    <w:rsid w:val="007862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2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2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2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2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24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24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24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24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2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2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2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2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2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2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2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2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246"/>
    <w:rPr>
      <w:rFonts w:eastAsiaTheme="majorEastAsia" w:cstheme="majorBidi"/>
      <w:color w:val="272727" w:themeColor="text1" w:themeTint="D8"/>
    </w:rPr>
  </w:style>
  <w:style w:type="paragraph" w:styleId="Title">
    <w:name w:val="Title"/>
    <w:basedOn w:val="Normal"/>
    <w:next w:val="Normal"/>
    <w:link w:val="TitleChar"/>
    <w:uiPriority w:val="10"/>
    <w:qFormat/>
    <w:rsid w:val="0078624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2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24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2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24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6246"/>
    <w:rPr>
      <w:i/>
      <w:iCs/>
      <w:color w:val="404040" w:themeColor="text1" w:themeTint="BF"/>
    </w:rPr>
  </w:style>
  <w:style w:type="paragraph" w:styleId="ListParagraph">
    <w:name w:val="List Paragraph"/>
    <w:basedOn w:val="Normal"/>
    <w:uiPriority w:val="34"/>
    <w:qFormat/>
    <w:rsid w:val="00786246"/>
    <w:pPr>
      <w:ind w:left="720"/>
      <w:contextualSpacing/>
    </w:pPr>
  </w:style>
  <w:style w:type="character" w:styleId="IntenseEmphasis">
    <w:name w:val="Intense Emphasis"/>
    <w:basedOn w:val="DefaultParagraphFont"/>
    <w:uiPriority w:val="21"/>
    <w:qFormat/>
    <w:rsid w:val="00786246"/>
    <w:rPr>
      <w:i/>
      <w:iCs/>
      <w:color w:val="0F4761" w:themeColor="accent1" w:themeShade="BF"/>
    </w:rPr>
  </w:style>
  <w:style w:type="paragraph" w:styleId="IntenseQuote">
    <w:name w:val="Intense Quote"/>
    <w:basedOn w:val="Normal"/>
    <w:next w:val="Normal"/>
    <w:link w:val="IntenseQuoteChar"/>
    <w:uiPriority w:val="30"/>
    <w:qFormat/>
    <w:rsid w:val="007862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246"/>
    <w:rPr>
      <w:i/>
      <w:iCs/>
      <w:color w:val="0F4761" w:themeColor="accent1" w:themeShade="BF"/>
    </w:rPr>
  </w:style>
  <w:style w:type="character" w:styleId="IntenseReference">
    <w:name w:val="Intense Reference"/>
    <w:basedOn w:val="DefaultParagraphFont"/>
    <w:uiPriority w:val="32"/>
    <w:qFormat/>
    <w:rsid w:val="00786246"/>
    <w:rPr>
      <w:b/>
      <w:bCs/>
      <w:smallCaps/>
      <w:color w:val="0F4761" w:themeColor="accent1" w:themeShade="BF"/>
      <w:spacing w:val="5"/>
    </w:rPr>
  </w:style>
  <w:style w:type="character" w:customStyle="1" w:styleId="hgkelc">
    <w:name w:val="hgkelc"/>
    <w:basedOn w:val="DefaultParagraphFont"/>
    <w:rsid w:val="0075786F"/>
  </w:style>
  <w:style w:type="character" w:styleId="Hyperlink">
    <w:name w:val="Hyperlink"/>
    <w:basedOn w:val="DefaultParagraphFont"/>
    <w:uiPriority w:val="99"/>
    <w:unhideWhenUsed/>
    <w:rsid w:val="00B36752"/>
    <w:rPr>
      <w:color w:val="467886" w:themeColor="hyperlink"/>
      <w:u w:val="single"/>
    </w:rPr>
  </w:style>
  <w:style w:type="character" w:styleId="UnresolvedMention">
    <w:name w:val="Unresolved Mention"/>
    <w:basedOn w:val="DefaultParagraphFont"/>
    <w:uiPriority w:val="99"/>
    <w:semiHidden/>
    <w:unhideWhenUsed/>
    <w:rsid w:val="00B36752"/>
    <w:rPr>
      <w:color w:val="605E5C"/>
      <w:shd w:val="clear" w:color="auto" w:fill="E1DFDD"/>
    </w:rPr>
  </w:style>
  <w:style w:type="character" w:customStyle="1" w:styleId="go">
    <w:name w:val="go"/>
    <w:basedOn w:val="DefaultParagraphFont"/>
    <w:rsid w:val="00B7320E"/>
  </w:style>
  <w:style w:type="paragraph" w:styleId="Header">
    <w:name w:val="header"/>
    <w:basedOn w:val="Normal"/>
    <w:link w:val="HeaderChar"/>
    <w:uiPriority w:val="99"/>
    <w:unhideWhenUsed/>
    <w:rsid w:val="000924DE"/>
    <w:pPr>
      <w:tabs>
        <w:tab w:val="center" w:pos="4680"/>
        <w:tab w:val="right" w:pos="9360"/>
      </w:tabs>
    </w:pPr>
  </w:style>
  <w:style w:type="character" w:customStyle="1" w:styleId="HeaderChar">
    <w:name w:val="Header Char"/>
    <w:basedOn w:val="DefaultParagraphFont"/>
    <w:link w:val="Header"/>
    <w:uiPriority w:val="99"/>
    <w:rsid w:val="000924DE"/>
  </w:style>
  <w:style w:type="paragraph" w:styleId="Footer">
    <w:name w:val="footer"/>
    <w:basedOn w:val="Normal"/>
    <w:link w:val="FooterChar"/>
    <w:uiPriority w:val="99"/>
    <w:unhideWhenUsed/>
    <w:rsid w:val="000924DE"/>
    <w:pPr>
      <w:tabs>
        <w:tab w:val="center" w:pos="4680"/>
        <w:tab w:val="right" w:pos="9360"/>
      </w:tabs>
    </w:pPr>
  </w:style>
  <w:style w:type="character" w:customStyle="1" w:styleId="FooterChar">
    <w:name w:val="Footer Char"/>
    <w:basedOn w:val="DefaultParagraphFont"/>
    <w:link w:val="Footer"/>
    <w:uiPriority w:val="99"/>
    <w:rsid w:val="000924DE"/>
  </w:style>
  <w:style w:type="paragraph" w:styleId="Revision">
    <w:name w:val="Revision"/>
    <w:hidden/>
    <w:uiPriority w:val="99"/>
    <w:semiHidden/>
    <w:rsid w:val="00232A5F"/>
  </w:style>
  <w:style w:type="character" w:customStyle="1" w:styleId="apple-converted-space">
    <w:name w:val="apple-converted-space"/>
    <w:basedOn w:val="DefaultParagraphFont"/>
    <w:rsid w:val="002B7BB5"/>
  </w:style>
  <w:style w:type="character" w:styleId="CommentReference">
    <w:name w:val="annotation reference"/>
    <w:basedOn w:val="DefaultParagraphFont"/>
    <w:uiPriority w:val="99"/>
    <w:semiHidden/>
    <w:unhideWhenUsed/>
    <w:rsid w:val="008B7BB4"/>
    <w:rPr>
      <w:sz w:val="16"/>
      <w:szCs w:val="16"/>
    </w:rPr>
  </w:style>
  <w:style w:type="paragraph" w:styleId="CommentText">
    <w:name w:val="annotation text"/>
    <w:basedOn w:val="Normal"/>
    <w:link w:val="CommentTextChar"/>
    <w:uiPriority w:val="99"/>
    <w:semiHidden/>
    <w:unhideWhenUsed/>
    <w:rsid w:val="008B7BB4"/>
    <w:rPr>
      <w:sz w:val="20"/>
      <w:szCs w:val="20"/>
    </w:rPr>
  </w:style>
  <w:style w:type="character" w:customStyle="1" w:styleId="CommentTextChar">
    <w:name w:val="Comment Text Char"/>
    <w:basedOn w:val="DefaultParagraphFont"/>
    <w:link w:val="CommentText"/>
    <w:uiPriority w:val="99"/>
    <w:semiHidden/>
    <w:rsid w:val="008B7BB4"/>
    <w:rPr>
      <w:sz w:val="20"/>
      <w:szCs w:val="20"/>
    </w:rPr>
  </w:style>
  <w:style w:type="paragraph" w:styleId="CommentSubject">
    <w:name w:val="annotation subject"/>
    <w:basedOn w:val="CommentText"/>
    <w:next w:val="CommentText"/>
    <w:link w:val="CommentSubjectChar"/>
    <w:uiPriority w:val="99"/>
    <w:semiHidden/>
    <w:unhideWhenUsed/>
    <w:rsid w:val="008B7BB4"/>
    <w:rPr>
      <w:b/>
      <w:bCs/>
    </w:rPr>
  </w:style>
  <w:style w:type="character" w:customStyle="1" w:styleId="CommentSubjectChar">
    <w:name w:val="Comment Subject Char"/>
    <w:basedOn w:val="CommentTextChar"/>
    <w:link w:val="CommentSubject"/>
    <w:uiPriority w:val="99"/>
    <w:semiHidden/>
    <w:rsid w:val="008B7B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445740">
      <w:bodyDiv w:val="1"/>
      <w:marLeft w:val="0"/>
      <w:marRight w:val="0"/>
      <w:marTop w:val="0"/>
      <w:marBottom w:val="0"/>
      <w:divBdr>
        <w:top w:val="none" w:sz="0" w:space="0" w:color="auto"/>
        <w:left w:val="none" w:sz="0" w:space="0" w:color="auto"/>
        <w:bottom w:val="none" w:sz="0" w:space="0" w:color="auto"/>
        <w:right w:val="none" w:sz="0" w:space="0" w:color="auto"/>
      </w:divBdr>
    </w:div>
    <w:div w:id="113326459">
      <w:bodyDiv w:val="1"/>
      <w:marLeft w:val="0"/>
      <w:marRight w:val="0"/>
      <w:marTop w:val="0"/>
      <w:marBottom w:val="0"/>
      <w:divBdr>
        <w:top w:val="none" w:sz="0" w:space="0" w:color="auto"/>
        <w:left w:val="none" w:sz="0" w:space="0" w:color="auto"/>
        <w:bottom w:val="none" w:sz="0" w:space="0" w:color="auto"/>
        <w:right w:val="none" w:sz="0" w:space="0" w:color="auto"/>
      </w:divBdr>
    </w:div>
    <w:div w:id="314146662">
      <w:bodyDiv w:val="1"/>
      <w:marLeft w:val="0"/>
      <w:marRight w:val="0"/>
      <w:marTop w:val="0"/>
      <w:marBottom w:val="0"/>
      <w:divBdr>
        <w:top w:val="none" w:sz="0" w:space="0" w:color="auto"/>
        <w:left w:val="none" w:sz="0" w:space="0" w:color="auto"/>
        <w:bottom w:val="none" w:sz="0" w:space="0" w:color="auto"/>
        <w:right w:val="none" w:sz="0" w:space="0" w:color="auto"/>
      </w:divBdr>
    </w:div>
    <w:div w:id="445390925">
      <w:bodyDiv w:val="1"/>
      <w:marLeft w:val="0"/>
      <w:marRight w:val="0"/>
      <w:marTop w:val="0"/>
      <w:marBottom w:val="0"/>
      <w:divBdr>
        <w:top w:val="none" w:sz="0" w:space="0" w:color="auto"/>
        <w:left w:val="none" w:sz="0" w:space="0" w:color="auto"/>
        <w:bottom w:val="none" w:sz="0" w:space="0" w:color="auto"/>
        <w:right w:val="none" w:sz="0" w:space="0" w:color="auto"/>
      </w:divBdr>
    </w:div>
    <w:div w:id="475073863">
      <w:bodyDiv w:val="1"/>
      <w:marLeft w:val="0"/>
      <w:marRight w:val="0"/>
      <w:marTop w:val="0"/>
      <w:marBottom w:val="0"/>
      <w:divBdr>
        <w:top w:val="none" w:sz="0" w:space="0" w:color="auto"/>
        <w:left w:val="none" w:sz="0" w:space="0" w:color="auto"/>
        <w:bottom w:val="none" w:sz="0" w:space="0" w:color="auto"/>
        <w:right w:val="none" w:sz="0" w:space="0" w:color="auto"/>
      </w:divBdr>
    </w:div>
    <w:div w:id="635062229">
      <w:bodyDiv w:val="1"/>
      <w:marLeft w:val="0"/>
      <w:marRight w:val="0"/>
      <w:marTop w:val="0"/>
      <w:marBottom w:val="0"/>
      <w:divBdr>
        <w:top w:val="none" w:sz="0" w:space="0" w:color="auto"/>
        <w:left w:val="none" w:sz="0" w:space="0" w:color="auto"/>
        <w:bottom w:val="none" w:sz="0" w:space="0" w:color="auto"/>
        <w:right w:val="none" w:sz="0" w:space="0" w:color="auto"/>
      </w:divBdr>
    </w:div>
    <w:div w:id="684597361">
      <w:bodyDiv w:val="1"/>
      <w:marLeft w:val="0"/>
      <w:marRight w:val="0"/>
      <w:marTop w:val="0"/>
      <w:marBottom w:val="0"/>
      <w:divBdr>
        <w:top w:val="none" w:sz="0" w:space="0" w:color="auto"/>
        <w:left w:val="none" w:sz="0" w:space="0" w:color="auto"/>
        <w:bottom w:val="none" w:sz="0" w:space="0" w:color="auto"/>
        <w:right w:val="none" w:sz="0" w:space="0" w:color="auto"/>
      </w:divBdr>
    </w:div>
    <w:div w:id="753627459">
      <w:bodyDiv w:val="1"/>
      <w:marLeft w:val="0"/>
      <w:marRight w:val="0"/>
      <w:marTop w:val="0"/>
      <w:marBottom w:val="0"/>
      <w:divBdr>
        <w:top w:val="none" w:sz="0" w:space="0" w:color="auto"/>
        <w:left w:val="none" w:sz="0" w:space="0" w:color="auto"/>
        <w:bottom w:val="none" w:sz="0" w:space="0" w:color="auto"/>
        <w:right w:val="none" w:sz="0" w:space="0" w:color="auto"/>
      </w:divBdr>
    </w:div>
    <w:div w:id="1205604331">
      <w:bodyDiv w:val="1"/>
      <w:marLeft w:val="0"/>
      <w:marRight w:val="0"/>
      <w:marTop w:val="0"/>
      <w:marBottom w:val="0"/>
      <w:divBdr>
        <w:top w:val="none" w:sz="0" w:space="0" w:color="auto"/>
        <w:left w:val="none" w:sz="0" w:space="0" w:color="auto"/>
        <w:bottom w:val="none" w:sz="0" w:space="0" w:color="auto"/>
        <w:right w:val="none" w:sz="0" w:space="0" w:color="auto"/>
      </w:divBdr>
    </w:div>
    <w:div w:id="1219438926">
      <w:bodyDiv w:val="1"/>
      <w:marLeft w:val="0"/>
      <w:marRight w:val="0"/>
      <w:marTop w:val="0"/>
      <w:marBottom w:val="0"/>
      <w:divBdr>
        <w:top w:val="none" w:sz="0" w:space="0" w:color="auto"/>
        <w:left w:val="none" w:sz="0" w:space="0" w:color="auto"/>
        <w:bottom w:val="none" w:sz="0" w:space="0" w:color="auto"/>
        <w:right w:val="none" w:sz="0" w:space="0" w:color="auto"/>
      </w:divBdr>
    </w:div>
    <w:div w:id="1556308995">
      <w:bodyDiv w:val="1"/>
      <w:marLeft w:val="0"/>
      <w:marRight w:val="0"/>
      <w:marTop w:val="0"/>
      <w:marBottom w:val="0"/>
      <w:divBdr>
        <w:top w:val="none" w:sz="0" w:space="0" w:color="auto"/>
        <w:left w:val="none" w:sz="0" w:space="0" w:color="auto"/>
        <w:bottom w:val="none" w:sz="0" w:space="0" w:color="auto"/>
        <w:right w:val="none" w:sz="0" w:space="0" w:color="auto"/>
      </w:divBdr>
    </w:div>
    <w:div w:id="2083331362">
      <w:bodyDiv w:val="1"/>
      <w:marLeft w:val="0"/>
      <w:marRight w:val="0"/>
      <w:marTop w:val="0"/>
      <w:marBottom w:val="0"/>
      <w:divBdr>
        <w:top w:val="none" w:sz="0" w:space="0" w:color="auto"/>
        <w:left w:val="none" w:sz="0" w:space="0" w:color="auto"/>
        <w:bottom w:val="none" w:sz="0" w:space="0" w:color="auto"/>
        <w:right w:val="none" w:sz="0" w:space="0" w:color="auto"/>
      </w:divBdr>
    </w:div>
    <w:div w:id="208923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giulia.florian@alterface.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Andrea.deckers@etf.n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tthijs@joravision.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qiddiya.com/qiddiya-city/gamin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Matthijs de Graaf</dc:creator>
  <cp:keywords/>
  <dc:description/>
  <cp:lastModifiedBy>Matthijs de Graaf</cp:lastModifiedBy>
  <cp:revision>4</cp:revision>
  <dcterms:created xsi:type="dcterms:W3CDTF">2024-09-20T07:47:00Z</dcterms:created>
  <dcterms:modified xsi:type="dcterms:W3CDTF">2024-09-20T15:16:00Z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4c7547e6,682e568a,6415e902</vt:lpwstr>
  </property>
  <property fmtid="{D5CDD505-2E9C-101B-9397-08002B2CF9AE}" pid="3" name="ClassificationContentMarkingHeaderFontProps">
    <vt:lpwstr>#ff0000,10,Tahoma</vt:lpwstr>
  </property>
  <property fmtid="{D5CDD505-2E9C-101B-9397-08002B2CF9AE}" pid="4" name="ClassificationContentMarkingHeaderText">
    <vt:lpwstr>This email \ document has been classified as Confidential</vt:lpwstr>
  </property>
  <property fmtid="{D5CDD505-2E9C-101B-9397-08002B2CF9AE}" pid="5" name="ClassificationContentMarkingFooterShapeIds">
    <vt:lpwstr>77ef693b,30667d29,6f409c2e</vt:lpwstr>
  </property>
  <property fmtid="{D5CDD505-2E9C-101B-9397-08002B2CF9AE}" pid="6" name="ClassificationContentMarkingFooterFontProps">
    <vt:lpwstr>#ff0000,10,Tahoma</vt:lpwstr>
  </property>
  <property fmtid="{D5CDD505-2E9C-101B-9397-08002B2CF9AE}" pid="7" name="ClassificationContentMarkingFooterText">
    <vt:lpwstr>Confidential</vt:lpwstr>
  </property>
  <property fmtid="{D5CDD505-2E9C-101B-9397-08002B2CF9AE}" pid="8" name="MSIP_Label_76606183-8dc2-4be3-b072-071c9a754244_Enabled">
    <vt:lpwstr>true</vt:lpwstr>
  </property>
  <property fmtid="{D5CDD505-2E9C-101B-9397-08002B2CF9AE}" pid="9" name="MSIP_Label_76606183-8dc2-4be3-b072-071c9a754244_SetDate">
    <vt:lpwstr>2024-09-16T21:52:30Z</vt:lpwstr>
  </property>
  <property fmtid="{D5CDD505-2E9C-101B-9397-08002B2CF9AE}" pid="10" name="MSIP_Label_76606183-8dc2-4be3-b072-071c9a754244_Method">
    <vt:lpwstr>Privileged</vt:lpwstr>
  </property>
  <property fmtid="{D5CDD505-2E9C-101B-9397-08002B2CF9AE}" pid="11" name="MSIP_Label_76606183-8dc2-4be3-b072-071c9a754244_Name">
    <vt:lpwstr>Medium Confidential</vt:lpwstr>
  </property>
  <property fmtid="{D5CDD505-2E9C-101B-9397-08002B2CF9AE}" pid="12" name="MSIP_Label_76606183-8dc2-4be3-b072-071c9a754244_SiteId">
    <vt:lpwstr>1b589bdd-af9b-40f9-af14-7df27f6b4206</vt:lpwstr>
  </property>
  <property fmtid="{D5CDD505-2E9C-101B-9397-08002B2CF9AE}" pid="13" name="MSIP_Label_76606183-8dc2-4be3-b072-071c9a754244_ActionId">
    <vt:lpwstr>cb0fa173-10c0-4a44-8afa-eb1f5469d80e</vt:lpwstr>
  </property>
  <property fmtid="{D5CDD505-2E9C-101B-9397-08002B2CF9AE}" pid="14" name="MSIP_Label_76606183-8dc2-4be3-b072-071c9a754244_ContentBits">
    <vt:lpwstr>3</vt:lpwstr>
  </property>
</Properties>
</file>